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2B87D" w14:textId="210BF3DD" w:rsidR="00FE21A7" w:rsidRPr="00AA3634" w:rsidRDefault="00FE21A7" w:rsidP="00FE21A7">
      <w:pPr>
        <w:pStyle w:val="a5"/>
        <w:tabs>
          <w:tab w:val="right" w:pos="9781"/>
          <w:tab w:val="right" w:pos="13323"/>
        </w:tabs>
        <w:spacing w:after="120"/>
        <w:outlineLvl w:val="0"/>
        <w:rPr>
          <w:rFonts w:eastAsia="宋体" w:cs="Arial"/>
          <w:b w:val="0"/>
          <w:color w:val="FF0000"/>
          <w:sz w:val="24"/>
          <w:szCs w:val="24"/>
        </w:rPr>
      </w:pPr>
      <w:bookmarkStart w:id="0" w:name="Title"/>
      <w:bookmarkEnd w:id="0"/>
      <w:r w:rsidRPr="00AA3634">
        <w:rPr>
          <w:rFonts w:eastAsia="宋体" w:cs="Arial"/>
          <w:sz w:val="24"/>
          <w:szCs w:val="24"/>
        </w:rPr>
        <w:t>3GPP TSG-RAN WG4 Meeting #112</w:t>
      </w:r>
      <w:r w:rsidRPr="00AA3634">
        <w:rPr>
          <w:rFonts w:eastAsia="宋体" w:cs="Arial"/>
          <w:color w:val="FF0000"/>
          <w:sz w:val="24"/>
          <w:szCs w:val="24"/>
        </w:rPr>
        <w:tab/>
      </w:r>
      <w:r w:rsidR="00051087" w:rsidRPr="00051087">
        <w:rPr>
          <w:rFonts w:eastAsia="宋体" w:cs="Arial"/>
          <w:sz w:val="24"/>
          <w:szCs w:val="24"/>
        </w:rPr>
        <w:t>R4-2412119</w:t>
      </w:r>
    </w:p>
    <w:p w14:paraId="17FCA094" w14:textId="77777777" w:rsidR="00FE21A7" w:rsidRPr="00AA3634" w:rsidRDefault="00FE21A7" w:rsidP="00FE21A7">
      <w:pPr>
        <w:pStyle w:val="a5"/>
        <w:tabs>
          <w:tab w:val="right" w:pos="9781"/>
          <w:tab w:val="right" w:pos="13323"/>
        </w:tabs>
        <w:spacing w:after="120"/>
        <w:outlineLvl w:val="0"/>
        <w:rPr>
          <w:rFonts w:eastAsia="宋体" w:cs="Arial"/>
          <w:sz w:val="24"/>
          <w:szCs w:val="24"/>
        </w:rPr>
      </w:pPr>
      <w:r w:rsidRPr="00AA3634">
        <w:rPr>
          <w:rFonts w:eastAsia="宋体" w:cs="Arial"/>
          <w:sz w:val="24"/>
          <w:szCs w:val="24"/>
        </w:rPr>
        <w:t>Maastricht</w:t>
      </w:r>
      <w:r w:rsidRPr="00AA3634">
        <w:rPr>
          <w:rFonts w:eastAsia="宋体" w:cs="Arial" w:hint="eastAsia"/>
          <w:sz w:val="24"/>
          <w:szCs w:val="24"/>
        </w:rPr>
        <w:t>,</w:t>
      </w:r>
      <w:r w:rsidRPr="00AA3634">
        <w:rPr>
          <w:rFonts w:eastAsia="宋体" w:cs="Arial"/>
          <w:sz w:val="24"/>
          <w:szCs w:val="24"/>
        </w:rPr>
        <w:t xml:space="preserve"> Netherlands, 19</w:t>
      </w:r>
      <w:r w:rsidRPr="00AA3634">
        <w:rPr>
          <w:rFonts w:eastAsia="宋体" w:cs="Arial"/>
          <w:sz w:val="24"/>
          <w:szCs w:val="24"/>
          <w:vertAlign w:val="superscript"/>
        </w:rPr>
        <w:t>th</w:t>
      </w:r>
      <w:r w:rsidRPr="00AA3634">
        <w:rPr>
          <w:rFonts w:eastAsia="宋体" w:cs="Arial"/>
          <w:sz w:val="24"/>
          <w:szCs w:val="24"/>
        </w:rPr>
        <w:t xml:space="preserve"> – 23</w:t>
      </w:r>
      <w:r w:rsidRPr="00AA3634">
        <w:rPr>
          <w:rFonts w:eastAsia="宋体" w:cs="Arial"/>
          <w:sz w:val="24"/>
          <w:szCs w:val="24"/>
          <w:vertAlign w:val="superscript"/>
        </w:rPr>
        <w:t>rd</w:t>
      </w:r>
      <w:r w:rsidRPr="00AA3634">
        <w:rPr>
          <w:rFonts w:eastAsia="宋体" w:cs="Arial"/>
          <w:sz w:val="24"/>
          <w:szCs w:val="24"/>
        </w:rPr>
        <w:t xml:space="preserve"> August, 2024</w:t>
      </w:r>
    </w:p>
    <w:p w14:paraId="39D7E56D" w14:textId="65E62A5B" w:rsidR="000D7E4C" w:rsidRPr="009B70DF" w:rsidRDefault="00712CC1" w:rsidP="009E0BCF">
      <w:pPr>
        <w:tabs>
          <w:tab w:val="left" w:pos="1985"/>
        </w:tabs>
        <w:spacing w:after="120"/>
        <w:jc w:val="both"/>
        <w:rPr>
          <w:rFonts w:ascii="Arial" w:hAnsi="Arial" w:cs="Arial"/>
          <w:b/>
          <w:sz w:val="22"/>
          <w:szCs w:val="22"/>
        </w:rPr>
      </w:pPr>
      <w:r w:rsidRPr="009B70DF">
        <w:rPr>
          <w:rFonts w:ascii="Arial" w:hAnsi="Arial" w:cs="Arial"/>
          <w:b/>
          <w:sz w:val="22"/>
          <w:szCs w:val="22"/>
        </w:rPr>
        <w:t>Agenda item:</w:t>
      </w:r>
      <w:bookmarkStart w:id="1" w:name="Source"/>
      <w:bookmarkEnd w:id="1"/>
      <w:r w:rsidRPr="009B70DF">
        <w:rPr>
          <w:rFonts w:ascii="Arial" w:hAnsi="Arial" w:cs="Arial"/>
          <w:b/>
          <w:sz w:val="22"/>
          <w:szCs w:val="22"/>
        </w:rPr>
        <w:tab/>
      </w:r>
      <w:r w:rsidR="009F745C" w:rsidRPr="009F745C">
        <w:rPr>
          <w:rFonts w:ascii="Arial" w:hAnsi="Arial" w:cs="Arial"/>
          <w:b/>
          <w:sz w:val="22"/>
          <w:szCs w:val="22"/>
        </w:rPr>
        <w:t>8.15.3</w:t>
      </w:r>
      <w:bookmarkStart w:id="2" w:name="_GoBack"/>
      <w:bookmarkEnd w:id="2"/>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3C75AE4C"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B33E4D" w:rsidRPr="00510CC7">
        <w:rPr>
          <w:rFonts w:ascii="Arial" w:hAnsi="Arial" w:cs="Arial"/>
          <w:b/>
          <w:sz w:val="22"/>
          <w:szCs w:val="22"/>
        </w:rPr>
        <w:t>Discussion on</w:t>
      </w:r>
      <w:r w:rsidR="009F745C">
        <w:rPr>
          <w:rFonts w:ascii="Arial" w:hAnsi="Arial" w:cs="Arial"/>
          <w:b/>
          <w:sz w:val="22"/>
          <w:szCs w:val="22"/>
        </w:rPr>
        <w:t xml:space="preserve"> </w:t>
      </w:r>
      <w:r w:rsidR="009F745C" w:rsidRPr="009F745C">
        <w:rPr>
          <w:rFonts w:ascii="Arial" w:hAnsi="Arial" w:cs="Arial"/>
          <w:b/>
          <w:sz w:val="22"/>
          <w:szCs w:val="22"/>
        </w:rPr>
        <w:t>Fast SCell activation for UE supporting Rel-18 EMR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12412344" w14:textId="77777777" w:rsidR="00B474E4" w:rsidRDefault="00B474E4" w:rsidP="00B474E4">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w:t>
      </w:r>
      <w:r w:rsidRPr="00B7153C">
        <w:rPr>
          <w:rFonts w:eastAsiaTheme="minorEastAsia"/>
          <w:sz w:val="22"/>
          <w:szCs w:val="22"/>
        </w:rPr>
        <w:t xml:space="preserve"> #</w:t>
      </w:r>
      <w:r>
        <w:rPr>
          <w:rFonts w:eastAsiaTheme="minorEastAsia"/>
          <w:sz w:val="22"/>
          <w:szCs w:val="22"/>
        </w:rPr>
        <w:t>103</w:t>
      </w:r>
      <w:r w:rsidRPr="00B7153C">
        <w:rPr>
          <w:rFonts w:eastAsiaTheme="minorEastAsia"/>
          <w:sz w:val="22"/>
          <w:szCs w:val="22"/>
        </w:rPr>
        <w:t xml:space="preserve"> meeting, </w:t>
      </w:r>
      <w:r>
        <w:rPr>
          <w:rFonts w:eastAsiaTheme="minorEastAsia"/>
          <w:sz w:val="22"/>
          <w:szCs w:val="22"/>
        </w:rPr>
        <w:t xml:space="preserve">the new WID on </w:t>
      </w:r>
      <w:r w:rsidRPr="00F24FC6">
        <w:rPr>
          <w:rFonts w:eastAsiaTheme="minorEastAsia"/>
          <w:sz w:val="22"/>
          <w:szCs w:val="22"/>
        </w:rPr>
        <w:t>NR Radio Resource Management (RRM) Phase 5</w:t>
      </w:r>
      <w:r>
        <w:rPr>
          <w:rFonts w:eastAsiaTheme="minorEastAsia"/>
          <w:sz w:val="22"/>
          <w:szCs w:val="22"/>
        </w:rPr>
        <w:t xml:space="preserve"> was </w:t>
      </w:r>
      <w:r w:rsidRPr="00F24FC6">
        <w:rPr>
          <w:rFonts w:eastAsiaTheme="minorEastAsia"/>
          <w:sz w:val="22"/>
          <w:szCs w:val="22"/>
        </w:rPr>
        <w:t>approved</w:t>
      </w:r>
      <w:r>
        <w:rPr>
          <w:rFonts w:eastAsiaTheme="minorEastAsia"/>
          <w:sz w:val="22"/>
          <w:szCs w:val="22"/>
        </w:rPr>
        <w:t xml:space="preserve"> [1]. There are two objectives in the work item, one is </w:t>
      </w:r>
      <w:r w:rsidRPr="00314EFB">
        <w:rPr>
          <w:rFonts w:eastAsiaTheme="minorEastAsia"/>
          <w:sz w:val="22"/>
          <w:szCs w:val="22"/>
        </w:rPr>
        <w:t>FR2-1 SSB based L3 measurement delay reduction for connected mode</w:t>
      </w:r>
      <w:r>
        <w:rPr>
          <w:rFonts w:eastAsiaTheme="minorEastAsia"/>
          <w:sz w:val="22"/>
          <w:szCs w:val="22"/>
        </w:rPr>
        <w:t>, the other is f</w:t>
      </w:r>
      <w:r w:rsidRPr="00314EFB">
        <w:rPr>
          <w:rFonts w:eastAsiaTheme="minorEastAsia"/>
          <w:sz w:val="22"/>
          <w:szCs w:val="22"/>
        </w:rPr>
        <w:t>ast SCell activation for UE supporting Rel-18 EMR</w:t>
      </w:r>
      <w:r>
        <w:rPr>
          <w:rFonts w:eastAsiaTheme="minorEastAsia"/>
          <w:sz w:val="22"/>
          <w:szCs w:val="22"/>
        </w:rPr>
        <w:t>.</w:t>
      </w:r>
    </w:p>
    <w:p w14:paraId="67F2B075" w14:textId="49859820" w:rsidR="00B474E4" w:rsidRDefault="00B474E4" w:rsidP="00B474E4">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911F03" w:rsidRPr="00911F03">
        <w:rPr>
          <w:rFonts w:eastAsiaTheme="minorEastAsia"/>
          <w:sz w:val="22"/>
          <w:szCs w:val="22"/>
        </w:rPr>
        <w:t>fast SCell activation for UE supporting Rel-18 EMR</w:t>
      </w:r>
      <w:r w:rsidRPr="00B7153C">
        <w:rPr>
          <w:rFonts w:eastAsiaTheme="minorEastAsia"/>
          <w:sz w:val="22"/>
          <w:szCs w:val="22"/>
        </w:rPr>
        <w:t xml:space="preserve"> </w:t>
      </w:r>
      <w:r>
        <w:rPr>
          <w:rFonts w:eastAsiaTheme="minorEastAsia"/>
          <w:sz w:val="22"/>
          <w:szCs w:val="22"/>
        </w:rPr>
        <w:t xml:space="preserve">described </w:t>
      </w:r>
      <w:r w:rsidRPr="00B7153C">
        <w:rPr>
          <w:rFonts w:eastAsiaTheme="minorEastAsia"/>
          <w:sz w:val="22"/>
          <w:szCs w:val="22"/>
        </w:rPr>
        <w:t xml:space="preserve">in the </w:t>
      </w:r>
      <w:r>
        <w:rPr>
          <w:rFonts w:eastAsiaTheme="minorEastAsia"/>
          <w:sz w:val="22"/>
          <w:szCs w:val="22"/>
        </w:rPr>
        <w:t>new WID [1].</w:t>
      </w:r>
    </w:p>
    <w:p w14:paraId="0B837FA3" w14:textId="77777777" w:rsidR="00BE0EE8" w:rsidRPr="00B474E4" w:rsidRDefault="00BE0EE8" w:rsidP="00C22BE2">
      <w:pPr>
        <w:spacing w:after="120"/>
        <w:rPr>
          <w:rFonts w:eastAsiaTheme="minorEastAsia"/>
          <w:sz w:val="22"/>
          <w:szCs w:val="22"/>
          <w:lang w:val="x-none"/>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6D672BFB" w14:textId="77777777" w:rsidR="00087D29" w:rsidRPr="008121FC" w:rsidRDefault="00087D29" w:rsidP="00087D29">
      <w:pPr>
        <w:spacing w:after="120"/>
        <w:jc w:val="both"/>
        <w:rPr>
          <w:rFonts w:eastAsiaTheme="minorEastAsia" w:cs="v4.2.0"/>
          <w:i/>
          <w:sz w:val="22"/>
          <w:szCs w:val="22"/>
        </w:rPr>
      </w:pPr>
      <w:r>
        <w:rPr>
          <w:rFonts w:eastAsiaTheme="minorEastAsia" w:cs="v4.2.0"/>
          <w:i/>
          <w:sz w:val="22"/>
          <w:szCs w:val="22"/>
        </w:rPr>
        <w:t>The objectives in the new WID</w:t>
      </w:r>
      <w:r w:rsidRPr="008121FC">
        <w:rPr>
          <w:rFonts w:eastAsiaTheme="minorEastAsia" w:cs="v4.2.0"/>
          <w:i/>
          <w:sz w:val="22"/>
          <w:szCs w:val="22"/>
        </w:rPr>
        <w:t xml:space="preserve"> [1]</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087D29" w:rsidRPr="00FE286A" w14:paraId="330932F1" w14:textId="77777777" w:rsidTr="00C91375">
        <w:trPr>
          <w:jc w:val="center"/>
        </w:trPr>
        <w:tc>
          <w:tcPr>
            <w:tcW w:w="9629" w:type="dxa"/>
          </w:tcPr>
          <w:p w14:paraId="2A0F29A8" w14:textId="77777777" w:rsidR="00087D29" w:rsidRPr="00FE286A" w:rsidRDefault="00087D29" w:rsidP="00C91375">
            <w:pPr>
              <w:pStyle w:val="affd"/>
              <w:widowControl/>
              <w:numPr>
                <w:ilvl w:val="0"/>
                <w:numId w:val="37"/>
              </w:numPr>
              <w:spacing w:after="120" w:line="240" w:lineRule="auto"/>
              <w:ind w:firstLineChars="0"/>
              <w:jc w:val="both"/>
              <w:rPr>
                <w:sz w:val="20"/>
                <w:szCs w:val="20"/>
                <w:lang w:val="en-US"/>
              </w:rPr>
            </w:pPr>
            <w:r w:rsidRPr="00FE286A">
              <w:rPr>
                <w:sz w:val="20"/>
                <w:szCs w:val="20"/>
              </w:rPr>
              <w:t>FR2-1 SSB based L3 measurement delay reduction for connected mode</w:t>
            </w:r>
          </w:p>
          <w:p w14:paraId="22BDD40C" w14:textId="77777777" w:rsidR="00087D29" w:rsidRPr="00FE286A" w:rsidRDefault="00087D29" w:rsidP="00C91375">
            <w:pPr>
              <w:numPr>
                <w:ilvl w:val="1"/>
                <w:numId w:val="37"/>
              </w:numPr>
              <w:spacing w:after="120"/>
              <w:rPr>
                <w:sz w:val="20"/>
                <w:szCs w:val="20"/>
              </w:rPr>
            </w:pPr>
            <w:r w:rsidRPr="00FE286A">
              <w:rPr>
                <w:sz w:val="20"/>
                <w:szCs w:val="20"/>
              </w:rPr>
              <w:t>For UE</w:t>
            </w:r>
            <w:r w:rsidRPr="00FE286A">
              <w:rPr>
                <w:rFonts w:hint="eastAsia"/>
                <w:sz w:val="20"/>
                <w:szCs w:val="20"/>
              </w:rPr>
              <w:t xml:space="preserve"> </w:t>
            </w:r>
            <w:r w:rsidRPr="00FE286A">
              <w:rPr>
                <w:rFonts w:eastAsia="等线"/>
                <w:sz w:val="20"/>
                <w:szCs w:val="20"/>
              </w:rPr>
              <w:t>supporting</w:t>
            </w:r>
            <w:r w:rsidRPr="00FE286A">
              <w:rPr>
                <w:sz w:val="20"/>
                <w:szCs w:val="20"/>
              </w:rPr>
              <w:t xml:space="preserve"> multiple-Rx simultaneous reception on single carrier: </w:t>
            </w:r>
          </w:p>
          <w:p w14:paraId="677C84CF" w14:textId="77777777" w:rsidR="00087D29" w:rsidRPr="00FE286A" w:rsidRDefault="00087D29" w:rsidP="00C91375">
            <w:pPr>
              <w:numPr>
                <w:ilvl w:val="2"/>
                <w:numId w:val="37"/>
              </w:numPr>
              <w:spacing w:after="120"/>
              <w:rPr>
                <w:sz w:val="20"/>
                <w:szCs w:val="20"/>
              </w:rPr>
            </w:pPr>
            <w:r w:rsidRPr="00FE286A">
              <w:rPr>
                <w:sz w:val="20"/>
                <w:szCs w:val="20"/>
              </w:rPr>
              <w:t xml:space="preserve">Study </w:t>
            </w:r>
            <w:r w:rsidRPr="00FE286A">
              <w:rPr>
                <w:rFonts w:eastAsia="等线"/>
                <w:sz w:val="20"/>
                <w:szCs w:val="20"/>
              </w:rPr>
              <w:t xml:space="preserve">suitable scenarios and conditions </w:t>
            </w:r>
            <w:r w:rsidRPr="00FE286A">
              <w:rPr>
                <w:sz w:val="20"/>
                <w:szCs w:val="20"/>
              </w:rPr>
              <w:t xml:space="preserve">and, if feasible, </w:t>
            </w:r>
            <w:r w:rsidRPr="00FE286A">
              <w:rPr>
                <w:rFonts w:eastAsia="等线"/>
                <w:sz w:val="20"/>
                <w:szCs w:val="20"/>
              </w:rPr>
              <w:t xml:space="preserve">introduce methods to </w:t>
            </w:r>
            <w:r w:rsidRPr="00FE286A">
              <w:rPr>
                <w:sz w:val="20"/>
                <w:szCs w:val="20"/>
              </w:rPr>
              <w:t>reduce FR2-1 L3 measurement delay by optimizing:</w:t>
            </w:r>
          </w:p>
          <w:p w14:paraId="2EFFD8BC" w14:textId="77777777" w:rsidR="00087D29" w:rsidRPr="00FE286A" w:rsidRDefault="00087D29" w:rsidP="00C91375">
            <w:pPr>
              <w:numPr>
                <w:ilvl w:val="3"/>
                <w:numId w:val="37"/>
              </w:numPr>
              <w:spacing w:after="120"/>
              <w:rPr>
                <w:strike/>
                <w:sz w:val="20"/>
                <w:szCs w:val="20"/>
              </w:rPr>
            </w:pPr>
            <w:r w:rsidRPr="00FE286A">
              <w:rPr>
                <w:sz w:val="20"/>
                <w:szCs w:val="20"/>
              </w:rPr>
              <w:t>Rx beam sweeping factor</w:t>
            </w:r>
          </w:p>
          <w:p w14:paraId="282A6E7A" w14:textId="77777777" w:rsidR="00087D29" w:rsidRPr="00FE286A" w:rsidRDefault="00087D29" w:rsidP="00C91375">
            <w:pPr>
              <w:numPr>
                <w:ilvl w:val="1"/>
                <w:numId w:val="37"/>
              </w:numPr>
              <w:spacing w:after="120"/>
              <w:rPr>
                <w:sz w:val="20"/>
                <w:szCs w:val="20"/>
              </w:rPr>
            </w:pPr>
            <w:r w:rsidRPr="00FE286A">
              <w:rPr>
                <w:rFonts w:ascii="Times" w:hAnsi="Times" w:hint="eastAsia"/>
                <w:sz w:val="20"/>
                <w:szCs w:val="20"/>
              </w:rPr>
              <w:t>For</w:t>
            </w:r>
            <w:r w:rsidRPr="00FE286A">
              <w:rPr>
                <w:rFonts w:eastAsia="等线"/>
                <w:sz w:val="20"/>
                <w:szCs w:val="20"/>
              </w:rPr>
              <w:t xml:space="preserve"> </w:t>
            </w:r>
            <w:r w:rsidRPr="00FE286A">
              <w:rPr>
                <w:rFonts w:ascii="Times" w:hAnsi="Times" w:hint="eastAsia"/>
                <w:sz w:val="20"/>
                <w:szCs w:val="20"/>
              </w:rPr>
              <w:t xml:space="preserve">UE </w:t>
            </w:r>
            <w:r w:rsidRPr="00FE286A">
              <w:rPr>
                <w:rFonts w:eastAsia="等线"/>
                <w:sz w:val="20"/>
                <w:szCs w:val="20"/>
              </w:rPr>
              <w:t xml:space="preserve">not in </w:t>
            </w:r>
            <w:r w:rsidRPr="00FE286A">
              <w:rPr>
                <w:rFonts w:ascii="Times" w:hAnsi="Times" w:hint="eastAsia"/>
                <w:sz w:val="20"/>
                <w:szCs w:val="20"/>
              </w:rPr>
              <w:t>multiple-Rx simultaneous reception mode:</w:t>
            </w:r>
          </w:p>
          <w:p w14:paraId="7EDD116A" w14:textId="77777777" w:rsidR="00087D29" w:rsidRPr="00FE286A" w:rsidRDefault="00087D29" w:rsidP="00C91375">
            <w:pPr>
              <w:numPr>
                <w:ilvl w:val="2"/>
                <w:numId w:val="37"/>
              </w:numPr>
              <w:spacing w:after="120"/>
              <w:rPr>
                <w:sz w:val="20"/>
                <w:szCs w:val="20"/>
              </w:rPr>
            </w:pPr>
            <w:r w:rsidRPr="00FE286A">
              <w:rPr>
                <w:sz w:val="20"/>
                <w:szCs w:val="20"/>
              </w:rPr>
              <w:t xml:space="preserve">Study </w:t>
            </w:r>
            <w:r w:rsidRPr="00FE286A">
              <w:rPr>
                <w:rFonts w:eastAsia="等线"/>
                <w:sz w:val="20"/>
                <w:szCs w:val="20"/>
              </w:rPr>
              <w:t xml:space="preserve">suitable scenarios and conditions </w:t>
            </w:r>
            <w:r w:rsidRPr="00FE286A">
              <w:rPr>
                <w:sz w:val="20"/>
                <w:szCs w:val="20"/>
              </w:rPr>
              <w:t xml:space="preserve">and, if feasible, </w:t>
            </w:r>
            <w:r w:rsidRPr="00FE286A">
              <w:rPr>
                <w:rFonts w:eastAsia="等线"/>
                <w:sz w:val="20"/>
                <w:szCs w:val="20"/>
              </w:rPr>
              <w:t>introduce methods</w:t>
            </w:r>
            <w:r w:rsidRPr="00FE286A">
              <w:rPr>
                <w:sz w:val="20"/>
                <w:szCs w:val="20"/>
              </w:rPr>
              <w:t xml:space="preserve"> to reduce FR2-1 L3</w:t>
            </w:r>
            <w:r w:rsidRPr="00FE286A">
              <w:rPr>
                <w:rFonts w:eastAsia="等线"/>
                <w:sz w:val="20"/>
                <w:szCs w:val="20"/>
              </w:rPr>
              <w:t xml:space="preserve"> </w:t>
            </w:r>
            <w:r w:rsidRPr="00FE286A">
              <w:rPr>
                <w:sz w:val="20"/>
                <w:szCs w:val="20"/>
              </w:rPr>
              <w:t>measurement delay by optimizing:</w:t>
            </w:r>
          </w:p>
          <w:p w14:paraId="01F1FA36" w14:textId="77777777" w:rsidR="00087D29" w:rsidRPr="00FE286A" w:rsidRDefault="00087D29" w:rsidP="00C91375">
            <w:pPr>
              <w:numPr>
                <w:ilvl w:val="3"/>
                <w:numId w:val="37"/>
              </w:numPr>
              <w:spacing w:after="120"/>
              <w:rPr>
                <w:rFonts w:eastAsia="Batang"/>
                <w:sz w:val="20"/>
                <w:szCs w:val="20"/>
                <w:lang w:eastAsia="en-US"/>
              </w:rPr>
            </w:pPr>
            <w:r w:rsidRPr="00FE286A">
              <w:rPr>
                <w:rFonts w:eastAsia="等线"/>
                <w:sz w:val="20"/>
                <w:szCs w:val="20"/>
              </w:rPr>
              <w:t xml:space="preserve"> CSSF outside gap in CA/DC scenarios </w:t>
            </w:r>
          </w:p>
          <w:p w14:paraId="3B188FE8" w14:textId="77777777" w:rsidR="00087D29" w:rsidRPr="00FE286A" w:rsidRDefault="00087D29" w:rsidP="00C91375">
            <w:pPr>
              <w:numPr>
                <w:ilvl w:val="4"/>
                <w:numId w:val="38"/>
              </w:numPr>
              <w:spacing w:after="120"/>
              <w:rPr>
                <w:rFonts w:eastAsia="Batang"/>
                <w:sz w:val="20"/>
                <w:szCs w:val="20"/>
              </w:rPr>
            </w:pPr>
            <w:r w:rsidRPr="00FE286A">
              <w:rPr>
                <w:rFonts w:eastAsia="等线"/>
                <w:sz w:val="20"/>
                <w:szCs w:val="20"/>
              </w:rPr>
              <w:t>Baseline assumption on number of searcher</w:t>
            </w:r>
            <w:r w:rsidRPr="00FE286A">
              <w:rPr>
                <w:rFonts w:eastAsia="等线" w:hint="eastAsia"/>
                <w:sz w:val="20"/>
                <w:szCs w:val="20"/>
              </w:rPr>
              <w:t>s</w:t>
            </w:r>
            <w:r w:rsidRPr="00FE286A">
              <w:rPr>
                <w:rFonts w:eastAsia="等线"/>
                <w:sz w:val="20"/>
                <w:szCs w:val="20"/>
              </w:rPr>
              <w:t xml:space="preserve"> is 2</w:t>
            </w:r>
          </w:p>
          <w:p w14:paraId="38558A28" w14:textId="77777777" w:rsidR="00087D29" w:rsidRPr="00FE286A" w:rsidRDefault="00087D29" w:rsidP="00C91375">
            <w:pPr>
              <w:numPr>
                <w:ilvl w:val="0"/>
                <w:numId w:val="37"/>
              </w:numPr>
              <w:spacing w:after="120"/>
              <w:rPr>
                <w:sz w:val="20"/>
                <w:szCs w:val="20"/>
              </w:rPr>
            </w:pPr>
            <w:r w:rsidRPr="00FE286A">
              <w:rPr>
                <w:sz w:val="20"/>
                <w:szCs w:val="20"/>
                <w:lang w:eastAsia="zh-TW"/>
              </w:rPr>
              <w:t xml:space="preserve">Fast SCell activation </w:t>
            </w:r>
            <w:r w:rsidRPr="00FE286A">
              <w:rPr>
                <w:rFonts w:eastAsia="等线"/>
                <w:sz w:val="20"/>
                <w:szCs w:val="20"/>
              </w:rPr>
              <w:t xml:space="preserve">for UE supporting Rel-18 EMR </w:t>
            </w:r>
          </w:p>
          <w:p w14:paraId="44A1E6F7" w14:textId="77777777" w:rsidR="00087D29" w:rsidRPr="00FE286A" w:rsidRDefault="00087D29" w:rsidP="00C91375">
            <w:pPr>
              <w:pStyle w:val="affd"/>
              <w:widowControl/>
              <w:numPr>
                <w:ilvl w:val="1"/>
                <w:numId w:val="37"/>
              </w:numPr>
              <w:spacing w:after="120" w:line="240" w:lineRule="auto"/>
              <w:ind w:firstLineChars="0"/>
              <w:jc w:val="both"/>
              <w:rPr>
                <w:sz w:val="20"/>
                <w:szCs w:val="20"/>
                <w:lang w:val="en-US"/>
              </w:rPr>
            </w:pPr>
            <w:r w:rsidRPr="00FE286A">
              <w:rPr>
                <w:sz w:val="20"/>
                <w:szCs w:val="20"/>
                <w:lang w:val="en-US"/>
              </w:rPr>
              <w:t xml:space="preserve">Study and, if feasible, to reduce the SCell activation delay with </w:t>
            </w:r>
            <w:r w:rsidRPr="00FE286A">
              <w:rPr>
                <w:rFonts w:eastAsia="等线"/>
                <w:sz w:val="20"/>
                <w:szCs w:val="20"/>
                <w:lang w:val="en-US" w:eastAsia="zh-CN"/>
              </w:rPr>
              <w:t xml:space="preserve">valid </w:t>
            </w:r>
            <w:r w:rsidRPr="00FE286A">
              <w:rPr>
                <w:sz w:val="20"/>
                <w:szCs w:val="20"/>
                <w:lang w:val="en-US"/>
              </w:rPr>
              <w:t>EMR reporting</w:t>
            </w:r>
            <w:r w:rsidRPr="00FE286A">
              <w:rPr>
                <w:sz w:val="20"/>
                <w:szCs w:val="20"/>
              </w:rPr>
              <w:t xml:space="preserve"> </w:t>
            </w:r>
          </w:p>
          <w:p w14:paraId="122661AF" w14:textId="77777777" w:rsidR="00087D29" w:rsidRPr="00FE286A" w:rsidRDefault="00087D29" w:rsidP="00C91375">
            <w:pPr>
              <w:pStyle w:val="affd"/>
              <w:widowControl/>
              <w:numPr>
                <w:ilvl w:val="1"/>
                <w:numId w:val="37"/>
              </w:numPr>
              <w:spacing w:after="120" w:line="240" w:lineRule="auto"/>
              <w:ind w:firstLineChars="0"/>
              <w:jc w:val="both"/>
              <w:rPr>
                <w:rFonts w:eastAsia="等线"/>
                <w:sz w:val="20"/>
                <w:szCs w:val="20"/>
                <w:lang w:eastAsia="zh-CN"/>
              </w:rPr>
            </w:pPr>
            <w:r w:rsidRPr="00FE286A">
              <w:rPr>
                <w:rFonts w:eastAsia="等线"/>
                <w:sz w:val="20"/>
                <w:szCs w:val="20"/>
                <w:lang w:eastAsia="zh-CN"/>
              </w:rPr>
              <w:t xml:space="preserve">Apply fast scell activation in FR1 and FR2-1 </w:t>
            </w:r>
          </w:p>
          <w:p w14:paraId="657E22C8" w14:textId="77777777" w:rsidR="00087D29" w:rsidRPr="00FE286A" w:rsidRDefault="00087D29" w:rsidP="00C91375">
            <w:pPr>
              <w:pStyle w:val="affd"/>
              <w:widowControl/>
              <w:numPr>
                <w:ilvl w:val="1"/>
                <w:numId w:val="37"/>
              </w:numPr>
              <w:spacing w:after="120" w:line="240" w:lineRule="auto"/>
              <w:ind w:firstLineChars="0"/>
              <w:jc w:val="both"/>
              <w:rPr>
                <w:rFonts w:eastAsia="等线"/>
                <w:sz w:val="20"/>
                <w:szCs w:val="20"/>
                <w:lang w:eastAsia="zh-CN"/>
              </w:rPr>
            </w:pPr>
            <w:r w:rsidRPr="00FE286A">
              <w:rPr>
                <w:rFonts w:eastAsia="等线"/>
                <w:sz w:val="20"/>
                <w:szCs w:val="20"/>
                <w:lang w:eastAsia="zh-CN"/>
              </w:rPr>
              <w:t>Note: RAN4 to start this work from Q3’2024 and aim for completion in Dec’2024. Workplan for this bullet can be discussed in May’2024</w:t>
            </w:r>
          </w:p>
        </w:tc>
      </w:tr>
    </w:tbl>
    <w:p w14:paraId="799BE9D9" w14:textId="77777777" w:rsidR="00087D29" w:rsidRDefault="00087D29" w:rsidP="00621B4E">
      <w:pPr>
        <w:spacing w:after="120"/>
        <w:jc w:val="both"/>
        <w:rPr>
          <w:rFonts w:eastAsiaTheme="minorEastAsia" w:cs="v4.2.0"/>
          <w:i/>
          <w:sz w:val="22"/>
          <w:szCs w:val="22"/>
        </w:rPr>
      </w:pPr>
    </w:p>
    <w:p w14:paraId="3A399B32" w14:textId="5A1395AF" w:rsidR="006D5CAB" w:rsidRPr="002D6BC5" w:rsidRDefault="00BB1FE4" w:rsidP="00F27606">
      <w:pPr>
        <w:spacing w:after="120"/>
        <w:rPr>
          <w:rFonts w:eastAsiaTheme="minorEastAsia"/>
          <w:sz w:val="22"/>
          <w:szCs w:val="22"/>
        </w:rPr>
      </w:pPr>
      <w:r>
        <w:rPr>
          <w:rFonts w:eastAsiaTheme="minorEastAsia"/>
          <w:sz w:val="22"/>
          <w:szCs w:val="22"/>
        </w:rPr>
        <w:t>E</w:t>
      </w:r>
      <w:r w:rsidRPr="00BB1FE4">
        <w:rPr>
          <w:rFonts w:eastAsiaTheme="minorEastAsia"/>
          <w:sz w:val="22"/>
          <w:szCs w:val="22"/>
        </w:rPr>
        <w:t>arly Measurement Reporting</w:t>
      </w:r>
      <w:r>
        <w:rPr>
          <w:rFonts w:eastAsiaTheme="minorEastAsia"/>
          <w:sz w:val="22"/>
          <w:szCs w:val="22"/>
        </w:rPr>
        <w:t xml:space="preserve"> was discussed in Rel-18 to </w:t>
      </w:r>
      <w:r w:rsidR="00EC28DD">
        <w:rPr>
          <w:rFonts w:eastAsiaTheme="minorEastAsia"/>
          <w:sz w:val="22"/>
          <w:szCs w:val="22"/>
        </w:rPr>
        <w:t>support fast CA/DC setup</w:t>
      </w:r>
      <w:r w:rsidR="00206524">
        <w:rPr>
          <w:rFonts w:eastAsiaTheme="minorEastAsia"/>
          <w:sz w:val="22"/>
          <w:szCs w:val="22"/>
        </w:rPr>
        <w:t xml:space="preserve">, </w:t>
      </w:r>
      <w:r w:rsidR="00581D63">
        <w:rPr>
          <w:rFonts w:eastAsiaTheme="minorEastAsia"/>
          <w:sz w:val="22"/>
          <w:szCs w:val="22"/>
        </w:rPr>
        <w:t xml:space="preserve">as for SCell </w:t>
      </w:r>
      <w:r w:rsidR="00206524">
        <w:rPr>
          <w:rFonts w:eastAsiaTheme="minorEastAsia"/>
          <w:sz w:val="22"/>
          <w:szCs w:val="22"/>
        </w:rPr>
        <w:t>a</w:t>
      </w:r>
      <w:r w:rsidR="00581D63">
        <w:rPr>
          <w:rFonts w:eastAsiaTheme="minorEastAsia"/>
          <w:sz w:val="22"/>
          <w:szCs w:val="22"/>
        </w:rPr>
        <w:t>c</w:t>
      </w:r>
      <w:r w:rsidR="00206524">
        <w:rPr>
          <w:rFonts w:eastAsiaTheme="minorEastAsia"/>
          <w:sz w:val="22"/>
          <w:szCs w:val="22"/>
        </w:rPr>
        <w:t xml:space="preserve">tivation, the delay of SCell activation is very long especially for unknown SCell, </w:t>
      </w:r>
      <w:r w:rsidR="006B68DC">
        <w:rPr>
          <w:rFonts w:eastAsiaTheme="minorEastAsia"/>
          <w:sz w:val="22"/>
          <w:szCs w:val="22"/>
        </w:rPr>
        <w:t xml:space="preserve">thus it’s proposed to </w:t>
      </w:r>
      <w:r w:rsidR="0008551A">
        <w:rPr>
          <w:rFonts w:eastAsiaTheme="minorEastAsia"/>
          <w:sz w:val="22"/>
          <w:szCs w:val="22"/>
        </w:rPr>
        <w:t>reuse the measurement results for SCell activation if EMR report is valid when UE enters connected mode.</w:t>
      </w:r>
      <w:r w:rsidR="00FC74CB">
        <w:rPr>
          <w:rFonts w:eastAsiaTheme="minorEastAsia"/>
          <w:sz w:val="22"/>
          <w:szCs w:val="22"/>
        </w:rPr>
        <w:t xml:space="preserve"> </w:t>
      </w:r>
      <w:r w:rsidR="00F239CC">
        <w:rPr>
          <w:rFonts w:eastAsiaTheme="minorEastAsia"/>
          <w:sz w:val="22"/>
          <w:szCs w:val="22"/>
        </w:rPr>
        <w:t>SCell activation delay r</w:t>
      </w:r>
      <w:r w:rsidR="00CA21A0" w:rsidRPr="00CA21A0">
        <w:rPr>
          <w:rFonts w:eastAsiaTheme="minorEastAsia"/>
          <w:sz w:val="22"/>
          <w:szCs w:val="22"/>
        </w:rPr>
        <w:t>equirement</w:t>
      </w:r>
      <w:r w:rsidR="00A57828">
        <w:rPr>
          <w:rFonts w:eastAsiaTheme="minorEastAsia"/>
          <w:sz w:val="22"/>
          <w:szCs w:val="22"/>
        </w:rPr>
        <w:t>s</w:t>
      </w:r>
      <w:r w:rsidR="00CA21A0" w:rsidRPr="00CA21A0">
        <w:rPr>
          <w:rFonts w:eastAsiaTheme="minorEastAsia"/>
          <w:sz w:val="22"/>
          <w:szCs w:val="22"/>
        </w:rPr>
        <w:t xml:space="preserve"> with the L3 reporting during activation</w:t>
      </w:r>
      <w:r w:rsidR="00F239CC">
        <w:rPr>
          <w:rFonts w:eastAsiaTheme="minorEastAsia"/>
          <w:sz w:val="22"/>
          <w:szCs w:val="22"/>
        </w:rPr>
        <w:t xml:space="preserve"> was specified</w:t>
      </w:r>
      <w:r w:rsidR="008E1D4A">
        <w:rPr>
          <w:rFonts w:eastAsiaTheme="minorEastAsia"/>
          <w:sz w:val="22"/>
          <w:szCs w:val="22"/>
        </w:rPr>
        <w:t xml:space="preserve"> in Rel-18 e</w:t>
      </w:r>
      <w:r w:rsidR="008E1D4A">
        <w:rPr>
          <w:rFonts w:eastAsiaTheme="minorEastAsia" w:hint="eastAsia"/>
          <w:sz w:val="22"/>
          <w:szCs w:val="22"/>
        </w:rPr>
        <w:t>FeRRM</w:t>
      </w:r>
      <w:r w:rsidR="008E1D4A">
        <w:rPr>
          <w:rFonts w:eastAsiaTheme="minorEastAsia"/>
          <w:sz w:val="22"/>
          <w:szCs w:val="22"/>
        </w:rPr>
        <w:t xml:space="preserve"> work item, </w:t>
      </w:r>
      <w:r w:rsidR="00743D20">
        <w:rPr>
          <w:rFonts w:eastAsiaTheme="minorEastAsia"/>
          <w:sz w:val="22"/>
          <w:szCs w:val="22"/>
        </w:rPr>
        <w:t xml:space="preserve">in our views, </w:t>
      </w:r>
      <w:r w:rsidR="006B5C76">
        <w:rPr>
          <w:rFonts w:eastAsiaTheme="minorEastAsia"/>
          <w:sz w:val="22"/>
          <w:szCs w:val="22"/>
        </w:rPr>
        <w:t>the delay r</w:t>
      </w:r>
      <w:r w:rsidR="006B5C76" w:rsidRPr="00CA21A0">
        <w:rPr>
          <w:rFonts w:eastAsiaTheme="minorEastAsia"/>
          <w:sz w:val="22"/>
          <w:szCs w:val="22"/>
        </w:rPr>
        <w:t>equirement</w:t>
      </w:r>
      <w:r w:rsidR="002A40DC">
        <w:rPr>
          <w:rFonts w:eastAsiaTheme="minorEastAsia"/>
          <w:sz w:val="22"/>
          <w:szCs w:val="22"/>
        </w:rPr>
        <w:t>s</w:t>
      </w:r>
      <w:r w:rsidR="006B5C76" w:rsidRPr="00CA21A0">
        <w:rPr>
          <w:rFonts w:eastAsiaTheme="minorEastAsia"/>
          <w:sz w:val="22"/>
          <w:szCs w:val="22"/>
        </w:rPr>
        <w:t xml:space="preserve"> with</w:t>
      </w:r>
      <w:r w:rsidR="006B5C76">
        <w:rPr>
          <w:rFonts w:eastAsiaTheme="minorEastAsia"/>
          <w:sz w:val="22"/>
          <w:szCs w:val="22"/>
        </w:rPr>
        <w:t xml:space="preserve"> </w:t>
      </w:r>
      <w:r w:rsidR="00186C64">
        <w:rPr>
          <w:rFonts w:eastAsiaTheme="minorEastAsia"/>
          <w:sz w:val="22"/>
          <w:szCs w:val="22"/>
        </w:rPr>
        <w:t>L3 reporting</w:t>
      </w:r>
      <w:r w:rsidR="006B5C76">
        <w:rPr>
          <w:rFonts w:eastAsiaTheme="minorEastAsia"/>
          <w:sz w:val="22"/>
          <w:szCs w:val="22"/>
        </w:rPr>
        <w:t xml:space="preserve"> </w:t>
      </w:r>
      <w:r w:rsidR="006B5C76" w:rsidRPr="00CA21A0">
        <w:rPr>
          <w:rFonts w:eastAsiaTheme="minorEastAsia"/>
          <w:sz w:val="22"/>
          <w:szCs w:val="22"/>
        </w:rPr>
        <w:t>during activation</w:t>
      </w:r>
      <w:r w:rsidR="006B5C76">
        <w:rPr>
          <w:rFonts w:eastAsiaTheme="minorEastAsia"/>
          <w:sz w:val="22"/>
          <w:szCs w:val="22"/>
        </w:rPr>
        <w:t xml:space="preserve"> can be the baseline </w:t>
      </w:r>
      <w:r w:rsidR="00720F03">
        <w:rPr>
          <w:rFonts w:eastAsiaTheme="minorEastAsia"/>
          <w:sz w:val="22"/>
          <w:szCs w:val="22"/>
        </w:rPr>
        <w:t xml:space="preserve">for the definition of </w:t>
      </w:r>
      <w:r w:rsidR="00A4119D">
        <w:rPr>
          <w:rFonts w:eastAsiaTheme="minorEastAsia" w:hint="eastAsia"/>
          <w:sz w:val="22"/>
          <w:szCs w:val="22"/>
        </w:rPr>
        <w:t>f</w:t>
      </w:r>
      <w:r w:rsidR="00A4119D" w:rsidRPr="00A4119D">
        <w:rPr>
          <w:rFonts w:eastAsiaTheme="minorEastAsia"/>
          <w:sz w:val="22"/>
          <w:szCs w:val="22"/>
        </w:rPr>
        <w:t>ast SCell activation</w:t>
      </w:r>
      <w:r w:rsidR="00A4119D">
        <w:rPr>
          <w:rFonts w:eastAsiaTheme="minorEastAsia"/>
          <w:sz w:val="22"/>
          <w:szCs w:val="22"/>
        </w:rPr>
        <w:t xml:space="preserve"> delay requirements with valid EMR reporting.</w:t>
      </w:r>
    </w:p>
    <w:p w14:paraId="54F82AD4" w14:textId="36D92E95" w:rsidR="00457674" w:rsidRDefault="00457674" w:rsidP="00457674">
      <w:pPr>
        <w:spacing w:after="120"/>
        <w:rPr>
          <w:rFonts w:eastAsiaTheme="minorEastAsia"/>
          <w:sz w:val="22"/>
          <w:szCs w:val="22"/>
        </w:rPr>
      </w:pPr>
      <w:r>
        <w:rPr>
          <w:rFonts w:eastAsiaTheme="minorEastAsia" w:hint="eastAsia"/>
          <w:sz w:val="22"/>
          <w:szCs w:val="22"/>
        </w:rPr>
        <w:t>F</w:t>
      </w:r>
      <w:r>
        <w:rPr>
          <w:rFonts w:eastAsiaTheme="minorEastAsia"/>
          <w:sz w:val="22"/>
          <w:szCs w:val="22"/>
        </w:rPr>
        <w:t xml:space="preserve">or UE </w:t>
      </w:r>
      <w:r w:rsidRPr="008E228F">
        <w:rPr>
          <w:rFonts w:eastAsiaTheme="minorEastAsia"/>
          <w:sz w:val="22"/>
          <w:szCs w:val="22"/>
        </w:rPr>
        <w:t>supporting Rel-18 EMR</w:t>
      </w:r>
      <w:r>
        <w:rPr>
          <w:rFonts w:eastAsiaTheme="minorEastAsia"/>
          <w:sz w:val="22"/>
          <w:szCs w:val="22"/>
        </w:rPr>
        <w:t xml:space="preserve">, the validity check is needed for the measurement results, if the conditions are not met for the validity check, the measurement results are considered invalid, and UE shall not report invalid measurement results. Therefore, the EMR reporting </w:t>
      </w:r>
      <w:r w:rsidR="003D24A2">
        <w:rPr>
          <w:rFonts w:eastAsiaTheme="minorEastAsia"/>
          <w:sz w:val="22"/>
          <w:szCs w:val="22"/>
        </w:rPr>
        <w:t>need to</w:t>
      </w:r>
      <w:r>
        <w:rPr>
          <w:rFonts w:eastAsiaTheme="minorEastAsia"/>
          <w:sz w:val="22"/>
          <w:szCs w:val="22"/>
        </w:rPr>
        <w:t xml:space="preserve"> be valid</w:t>
      </w:r>
      <w:r w:rsidR="009136D7">
        <w:rPr>
          <w:rFonts w:eastAsiaTheme="minorEastAsia"/>
          <w:sz w:val="22"/>
          <w:szCs w:val="22"/>
        </w:rPr>
        <w:t xml:space="preserve"> for fast SCell activation, </w:t>
      </w:r>
      <w:r w:rsidR="008251CD">
        <w:rPr>
          <w:rFonts w:eastAsiaTheme="minorEastAsia"/>
          <w:sz w:val="22"/>
          <w:szCs w:val="22"/>
        </w:rPr>
        <w:t xml:space="preserve">and the </w:t>
      </w:r>
      <w:r w:rsidR="003B7EEF">
        <w:rPr>
          <w:rFonts w:eastAsiaTheme="minorEastAsia"/>
          <w:sz w:val="22"/>
          <w:szCs w:val="22"/>
        </w:rPr>
        <w:t xml:space="preserve">validity check </w:t>
      </w:r>
      <w:r w:rsidR="003624A4">
        <w:rPr>
          <w:rFonts w:eastAsiaTheme="minorEastAsia"/>
          <w:sz w:val="22"/>
          <w:szCs w:val="22"/>
        </w:rPr>
        <w:t>can</w:t>
      </w:r>
      <w:r w:rsidR="003B7EEF">
        <w:rPr>
          <w:rFonts w:eastAsiaTheme="minorEastAsia"/>
          <w:sz w:val="22"/>
          <w:szCs w:val="22"/>
        </w:rPr>
        <w:t xml:space="preserve"> be </w:t>
      </w:r>
      <w:r w:rsidR="00EB54D1">
        <w:rPr>
          <w:rFonts w:eastAsiaTheme="minorEastAsia"/>
          <w:sz w:val="22"/>
          <w:szCs w:val="22"/>
        </w:rPr>
        <w:t>discussed</w:t>
      </w:r>
      <w:r w:rsidR="003B7EEF">
        <w:rPr>
          <w:rFonts w:eastAsiaTheme="minorEastAsia"/>
          <w:sz w:val="22"/>
          <w:szCs w:val="22"/>
        </w:rPr>
        <w:t>.</w:t>
      </w:r>
    </w:p>
    <w:p w14:paraId="44DCCFE3" w14:textId="4B4248E8" w:rsidR="00EC7751" w:rsidRDefault="00EC7751" w:rsidP="00457674">
      <w:pPr>
        <w:spacing w:after="120"/>
        <w:rPr>
          <w:rFonts w:eastAsiaTheme="minorEastAsia"/>
          <w:sz w:val="22"/>
          <w:szCs w:val="22"/>
        </w:rPr>
      </w:pPr>
      <w:r>
        <w:rPr>
          <w:rFonts w:eastAsiaTheme="minorEastAsia" w:hint="eastAsia"/>
          <w:sz w:val="22"/>
          <w:szCs w:val="22"/>
        </w:rPr>
        <w:lastRenderedPageBreak/>
        <w:t>W</w:t>
      </w:r>
      <w:r>
        <w:rPr>
          <w:rFonts w:eastAsiaTheme="minorEastAsia"/>
          <w:sz w:val="22"/>
          <w:szCs w:val="22"/>
        </w:rPr>
        <w:t xml:space="preserve">hen UE reports valid EMR during SCell activation, probably the </w:t>
      </w:r>
      <w:r w:rsidR="007068F4">
        <w:rPr>
          <w:rFonts w:eastAsiaTheme="minorEastAsia"/>
          <w:sz w:val="22"/>
          <w:szCs w:val="22"/>
        </w:rPr>
        <w:t xml:space="preserve">processes of </w:t>
      </w:r>
      <w:r>
        <w:rPr>
          <w:rFonts w:eastAsiaTheme="minorEastAsia"/>
          <w:sz w:val="22"/>
          <w:szCs w:val="22"/>
        </w:rPr>
        <w:t xml:space="preserve">AGC setting, cell detection, T/F </w:t>
      </w:r>
      <w:r w:rsidR="007068F4">
        <w:rPr>
          <w:rFonts w:eastAsiaTheme="minorEastAsia"/>
          <w:sz w:val="22"/>
          <w:szCs w:val="22"/>
        </w:rPr>
        <w:t>tracking are not needed.</w:t>
      </w:r>
    </w:p>
    <w:p w14:paraId="3B44FCF6" w14:textId="419C9AF4" w:rsidR="00206524" w:rsidRPr="00392549" w:rsidRDefault="002318F7" w:rsidP="00F27606">
      <w:pPr>
        <w:spacing w:after="120"/>
        <w:rPr>
          <w:rFonts w:eastAsiaTheme="minorEastAsia"/>
          <w:b/>
          <w:sz w:val="22"/>
          <w:szCs w:val="22"/>
        </w:rPr>
      </w:pPr>
      <w:r w:rsidRPr="00392549">
        <w:rPr>
          <w:rFonts w:eastAsiaTheme="minorEastAsia" w:hint="eastAsia"/>
          <w:b/>
          <w:sz w:val="22"/>
          <w:szCs w:val="22"/>
        </w:rPr>
        <w:t>P</w:t>
      </w:r>
      <w:r w:rsidRPr="00392549">
        <w:rPr>
          <w:rFonts w:eastAsiaTheme="minorEastAsia"/>
          <w:b/>
          <w:sz w:val="22"/>
          <w:szCs w:val="22"/>
        </w:rPr>
        <w:t>roposal 1: The delay requirement</w:t>
      </w:r>
      <w:r w:rsidR="006520C1">
        <w:rPr>
          <w:rFonts w:eastAsiaTheme="minorEastAsia"/>
          <w:b/>
          <w:sz w:val="22"/>
          <w:szCs w:val="22"/>
        </w:rPr>
        <w:t>s</w:t>
      </w:r>
      <w:r w:rsidRPr="00392549">
        <w:rPr>
          <w:rFonts w:eastAsiaTheme="minorEastAsia"/>
          <w:b/>
          <w:sz w:val="22"/>
          <w:szCs w:val="22"/>
        </w:rPr>
        <w:t xml:space="preserve"> with L3 reporting during activation can be the baseline for the definition of fast SCell activation delay requirements with valid EMR reporting.</w:t>
      </w:r>
    </w:p>
    <w:p w14:paraId="505CB307" w14:textId="122170C3" w:rsidR="00924B6D" w:rsidRDefault="00457674" w:rsidP="00701DFB">
      <w:pPr>
        <w:spacing w:after="120"/>
        <w:rPr>
          <w:rFonts w:eastAsiaTheme="minorEastAsia"/>
          <w:b/>
          <w:sz w:val="22"/>
          <w:szCs w:val="22"/>
        </w:rPr>
      </w:pPr>
      <w:r w:rsidRPr="00392549">
        <w:rPr>
          <w:rFonts w:eastAsiaTheme="minorEastAsia" w:hint="eastAsia"/>
          <w:b/>
          <w:sz w:val="22"/>
          <w:szCs w:val="22"/>
        </w:rPr>
        <w:t>P</w:t>
      </w:r>
      <w:r>
        <w:rPr>
          <w:rFonts w:eastAsiaTheme="minorEastAsia"/>
          <w:b/>
          <w:sz w:val="22"/>
          <w:szCs w:val="22"/>
        </w:rPr>
        <w:t>roposal 2</w:t>
      </w:r>
      <w:r w:rsidR="00701DFB">
        <w:rPr>
          <w:rFonts w:eastAsiaTheme="minorEastAsia"/>
          <w:b/>
          <w:sz w:val="22"/>
          <w:szCs w:val="22"/>
        </w:rPr>
        <w:t>: T</w:t>
      </w:r>
      <w:r w:rsidR="00701DFB" w:rsidRPr="00701DFB">
        <w:rPr>
          <w:rFonts w:eastAsiaTheme="minorEastAsia"/>
          <w:b/>
          <w:sz w:val="22"/>
          <w:szCs w:val="22"/>
        </w:rPr>
        <w:t xml:space="preserve">he EMR reporting need to be </w:t>
      </w:r>
      <w:r w:rsidR="00EA0D29">
        <w:rPr>
          <w:rFonts w:eastAsiaTheme="minorEastAsia"/>
          <w:b/>
          <w:sz w:val="22"/>
          <w:szCs w:val="22"/>
        </w:rPr>
        <w:t xml:space="preserve">valid for fast SCell activation, </w:t>
      </w:r>
      <w:r w:rsidR="00D4289C" w:rsidRPr="00D4289C">
        <w:rPr>
          <w:rFonts w:eastAsiaTheme="minorEastAsia"/>
          <w:b/>
          <w:sz w:val="22"/>
          <w:szCs w:val="22"/>
        </w:rPr>
        <w:t>and the validity check can be discussed</w:t>
      </w:r>
      <w:r w:rsidR="00EA0D29" w:rsidRPr="00EA0D29">
        <w:rPr>
          <w:rFonts w:eastAsiaTheme="minorEastAsia"/>
          <w:b/>
          <w:sz w:val="22"/>
          <w:szCs w:val="22"/>
        </w:rPr>
        <w:t>.</w:t>
      </w:r>
    </w:p>
    <w:p w14:paraId="27EFA622" w14:textId="7A34F46E" w:rsidR="00237497" w:rsidRDefault="00237497" w:rsidP="00701DFB">
      <w:pPr>
        <w:spacing w:after="120"/>
        <w:rPr>
          <w:rFonts w:eastAsiaTheme="minorEastAsia"/>
          <w:b/>
          <w:sz w:val="22"/>
          <w:szCs w:val="22"/>
        </w:rPr>
      </w:pPr>
      <w:r>
        <w:rPr>
          <w:rFonts w:eastAsiaTheme="minorEastAsia"/>
          <w:b/>
          <w:sz w:val="22"/>
          <w:szCs w:val="22"/>
        </w:rPr>
        <w:t xml:space="preserve">Proposal 3: </w:t>
      </w:r>
      <w:r w:rsidR="000F1A03" w:rsidRPr="000F1A03">
        <w:rPr>
          <w:rFonts w:eastAsiaTheme="minorEastAsia"/>
          <w:b/>
          <w:sz w:val="22"/>
          <w:szCs w:val="22"/>
        </w:rPr>
        <w:t>When UE reports valid EMR during SCell activation, probably the processes of AGC setting, cell detection, T/F tracking are not needed.</w:t>
      </w:r>
    </w:p>
    <w:p w14:paraId="13470DF3" w14:textId="27EEDC99" w:rsidR="0054668A" w:rsidRDefault="0054668A" w:rsidP="00701DFB">
      <w:pPr>
        <w:spacing w:after="120"/>
        <w:rPr>
          <w:rFonts w:eastAsiaTheme="minorEastAsia"/>
          <w:b/>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285CFB98"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E303E3" w:rsidRPr="00E303E3">
        <w:rPr>
          <w:rFonts w:eastAsiaTheme="minorEastAsia"/>
          <w:sz w:val="22"/>
          <w:szCs w:val="22"/>
        </w:rPr>
        <w:t>fast SCell activation for UE supporting Rel-18 EMR</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78C68607" w14:textId="77777777" w:rsidR="006520C1" w:rsidRPr="00392549" w:rsidRDefault="006520C1" w:rsidP="006520C1">
      <w:pPr>
        <w:spacing w:after="120"/>
        <w:rPr>
          <w:rFonts w:eastAsiaTheme="minorEastAsia"/>
          <w:b/>
          <w:sz w:val="22"/>
          <w:szCs w:val="22"/>
        </w:rPr>
      </w:pPr>
      <w:r w:rsidRPr="00392549">
        <w:rPr>
          <w:rFonts w:eastAsiaTheme="minorEastAsia" w:hint="eastAsia"/>
          <w:b/>
          <w:sz w:val="22"/>
          <w:szCs w:val="22"/>
        </w:rPr>
        <w:t>P</w:t>
      </w:r>
      <w:r w:rsidRPr="00392549">
        <w:rPr>
          <w:rFonts w:eastAsiaTheme="minorEastAsia"/>
          <w:b/>
          <w:sz w:val="22"/>
          <w:szCs w:val="22"/>
        </w:rPr>
        <w:t>roposal 1: The delay requirement</w:t>
      </w:r>
      <w:r>
        <w:rPr>
          <w:rFonts w:eastAsiaTheme="minorEastAsia"/>
          <w:b/>
          <w:sz w:val="22"/>
          <w:szCs w:val="22"/>
        </w:rPr>
        <w:t>s</w:t>
      </w:r>
      <w:r w:rsidRPr="00392549">
        <w:rPr>
          <w:rFonts w:eastAsiaTheme="minorEastAsia"/>
          <w:b/>
          <w:sz w:val="22"/>
          <w:szCs w:val="22"/>
        </w:rPr>
        <w:t xml:space="preserve"> with L3 reporting during activation can be the baseline for the definition of fast SCell activation delay requirements with valid EMR reporting.</w:t>
      </w:r>
    </w:p>
    <w:p w14:paraId="7310BD97" w14:textId="77777777" w:rsidR="006520C1" w:rsidRDefault="006520C1" w:rsidP="006520C1">
      <w:pPr>
        <w:spacing w:after="120"/>
        <w:rPr>
          <w:rFonts w:eastAsiaTheme="minorEastAsia"/>
          <w:b/>
          <w:sz w:val="22"/>
          <w:szCs w:val="22"/>
        </w:rPr>
      </w:pPr>
      <w:r w:rsidRPr="00392549">
        <w:rPr>
          <w:rFonts w:eastAsiaTheme="minorEastAsia" w:hint="eastAsia"/>
          <w:b/>
          <w:sz w:val="22"/>
          <w:szCs w:val="22"/>
        </w:rPr>
        <w:t>P</w:t>
      </w:r>
      <w:r>
        <w:rPr>
          <w:rFonts w:eastAsiaTheme="minorEastAsia"/>
          <w:b/>
          <w:sz w:val="22"/>
          <w:szCs w:val="22"/>
        </w:rPr>
        <w:t>roposal 2: T</w:t>
      </w:r>
      <w:r w:rsidRPr="00701DFB">
        <w:rPr>
          <w:rFonts w:eastAsiaTheme="minorEastAsia"/>
          <w:b/>
          <w:sz w:val="22"/>
          <w:szCs w:val="22"/>
        </w:rPr>
        <w:t xml:space="preserve">he EMR reporting need to be </w:t>
      </w:r>
      <w:r>
        <w:rPr>
          <w:rFonts w:eastAsiaTheme="minorEastAsia"/>
          <w:b/>
          <w:sz w:val="22"/>
          <w:szCs w:val="22"/>
        </w:rPr>
        <w:t xml:space="preserve">valid for fast SCell activation, </w:t>
      </w:r>
      <w:r w:rsidRPr="00D4289C">
        <w:rPr>
          <w:rFonts w:eastAsiaTheme="minorEastAsia"/>
          <w:b/>
          <w:sz w:val="22"/>
          <w:szCs w:val="22"/>
        </w:rPr>
        <w:t>and the validity check can be discussed</w:t>
      </w:r>
      <w:r w:rsidRPr="00EA0D29">
        <w:rPr>
          <w:rFonts w:eastAsiaTheme="minorEastAsia"/>
          <w:b/>
          <w:sz w:val="22"/>
          <w:szCs w:val="22"/>
        </w:rPr>
        <w:t>.</w:t>
      </w:r>
    </w:p>
    <w:p w14:paraId="64463E38" w14:textId="77777777" w:rsidR="006520C1" w:rsidRDefault="006520C1" w:rsidP="006520C1">
      <w:pPr>
        <w:spacing w:after="120"/>
        <w:rPr>
          <w:rFonts w:eastAsiaTheme="minorEastAsia"/>
          <w:b/>
          <w:sz w:val="22"/>
          <w:szCs w:val="22"/>
        </w:rPr>
      </w:pPr>
      <w:r>
        <w:rPr>
          <w:rFonts w:eastAsiaTheme="minorEastAsia"/>
          <w:b/>
          <w:sz w:val="22"/>
          <w:szCs w:val="22"/>
        </w:rPr>
        <w:t xml:space="preserve">Proposal 3: </w:t>
      </w:r>
      <w:r w:rsidRPr="000F1A03">
        <w:rPr>
          <w:rFonts w:eastAsiaTheme="minorEastAsia"/>
          <w:b/>
          <w:sz w:val="22"/>
          <w:szCs w:val="22"/>
        </w:rPr>
        <w:t>When UE reports valid EMR during SCell activation, probably the processes of AGC setting, cell detection, T/F tracking are not needed.</w:t>
      </w:r>
    </w:p>
    <w:p w14:paraId="72CDBC15" w14:textId="2D33A398" w:rsidR="00955D13" w:rsidRPr="006520C1" w:rsidRDefault="00955D13" w:rsidP="00955D13">
      <w:pPr>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424A6F75" w14:textId="6790CBB5" w:rsidR="0026532C" w:rsidRPr="00E054A5" w:rsidRDefault="00E054A5" w:rsidP="00E054A5">
      <w:pPr>
        <w:pStyle w:val="affd"/>
        <w:numPr>
          <w:ilvl w:val="0"/>
          <w:numId w:val="28"/>
        </w:numPr>
        <w:ind w:firstLineChars="0"/>
        <w:rPr>
          <w:sz w:val="22"/>
          <w:szCs w:val="22"/>
          <w:lang w:val="en-US"/>
        </w:rPr>
      </w:pPr>
      <w:r w:rsidRPr="00167CD4">
        <w:rPr>
          <w:sz w:val="22"/>
          <w:szCs w:val="22"/>
          <w:lang w:val="en-US"/>
        </w:rPr>
        <w:t>RP-240830</w:t>
      </w:r>
      <w:r>
        <w:rPr>
          <w:sz w:val="22"/>
          <w:szCs w:val="22"/>
          <w:lang w:val="en-US"/>
        </w:rPr>
        <w:t xml:space="preserve">, </w:t>
      </w:r>
      <w:r w:rsidRPr="00167CD4">
        <w:rPr>
          <w:sz w:val="22"/>
          <w:szCs w:val="22"/>
          <w:lang w:val="en-US"/>
        </w:rPr>
        <w:t>New WID: WI resulting from discussion on RRM enhancements</w:t>
      </w:r>
      <w:r>
        <w:rPr>
          <w:sz w:val="22"/>
          <w:szCs w:val="22"/>
          <w:lang w:val="en-US"/>
        </w:rPr>
        <w:t xml:space="preserve">, </w:t>
      </w:r>
      <w:r w:rsidRPr="00A4011A">
        <w:rPr>
          <w:sz w:val="22"/>
          <w:szCs w:val="22"/>
          <w:lang w:val="en-US"/>
        </w:rPr>
        <w:t>vivo (Moderator)</w:t>
      </w:r>
      <w:r>
        <w:rPr>
          <w:sz w:val="22"/>
          <w:szCs w:val="22"/>
          <w:lang w:val="en-US"/>
        </w:rPr>
        <w:t xml:space="preserve">, </w:t>
      </w:r>
      <w:r w:rsidRPr="00665E7E">
        <w:rPr>
          <w:sz w:val="22"/>
          <w:szCs w:val="22"/>
        </w:rPr>
        <w:t>RAN Meeting #103</w:t>
      </w:r>
      <w:r w:rsidRPr="00DA62F4">
        <w:rPr>
          <w:sz w:val="22"/>
          <w:szCs w:val="22"/>
        </w:rPr>
        <w:t>, March 2024</w:t>
      </w:r>
      <w:r w:rsidRPr="00CD5947">
        <w:rPr>
          <w:sz w:val="22"/>
          <w:szCs w:val="22"/>
        </w:rPr>
        <w:t>.</w:t>
      </w:r>
    </w:p>
    <w:sectPr w:rsidR="0026532C" w:rsidRPr="00E054A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2397FF" w14:textId="77777777" w:rsidR="001B4AB8" w:rsidRDefault="001B4AB8">
      <w:r>
        <w:separator/>
      </w:r>
    </w:p>
  </w:endnote>
  <w:endnote w:type="continuationSeparator" w:id="0">
    <w:p w14:paraId="6F2B3380" w14:textId="77777777" w:rsidR="001B4AB8" w:rsidRDefault="001B4AB8">
      <w:r>
        <w:continuationSeparator/>
      </w:r>
    </w:p>
  </w:endnote>
  <w:endnote w:type="continuationNotice" w:id="1">
    <w:p w14:paraId="774CEB6A" w14:textId="77777777" w:rsidR="001B4AB8" w:rsidRDefault="001B4A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3E806" w14:textId="77777777" w:rsidR="001B4AB8" w:rsidRDefault="001B4AB8">
      <w:r>
        <w:separator/>
      </w:r>
    </w:p>
  </w:footnote>
  <w:footnote w:type="continuationSeparator" w:id="0">
    <w:p w14:paraId="7E3C5317" w14:textId="77777777" w:rsidR="001B4AB8" w:rsidRDefault="001B4AB8">
      <w:r>
        <w:continuationSeparator/>
      </w:r>
    </w:p>
  </w:footnote>
  <w:footnote w:type="continuationNotice" w:id="1">
    <w:p w14:paraId="7627439F" w14:textId="77777777" w:rsidR="001B4AB8" w:rsidRDefault="001B4AB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30"/>
  </w:num>
  <w:num w:numId="12">
    <w:abstractNumId w:val="20"/>
  </w:num>
  <w:num w:numId="13">
    <w:abstractNumId w:val="31"/>
  </w:num>
  <w:num w:numId="14">
    <w:abstractNumId w:val="11"/>
  </w:num>
  <w:num w:numId="15">
    <w:abstractNumId w:val="2"/>
  </w:num>
  <w:num w:numId="16">
    <w:abstractNumId w:val="34"/>
  </w:num>
  <w:num w:numId="17">
    <w:abstractNumId w:val="9"/>
  </w:num>
  <w:num w:numId="18">
    <w:abstractNumId w:val="27"/>
  </w:num>
  <w:num w:numId="19">
    <w:abstractNumId w:val="6"/>
  </w:num>
  <w:num w:numId="20">
    <w:abstractNumId w:val="13"/>
  </w:num>
  <w:num w:numId="21">
    <w:abstractNumId w:val="19"/>
  </w:num>
  <w:num w:numId="22">
    <w:abstractNumId w:val="22"/>
  </w:num>
  <w:num w:numId="23">
    <w:abstractNumId w:val="14"/>
  </w:num>
  <w:num w:numId="24">
    <w:abstractNumId w:val="16"/>
  </w:num>
  <w:num w:numId="25">
    <w:abstractNumId w:val="21"/>
  </w:num>
  <w:num w:numId="26">
    <w:abstractNumId w:val="7"/>
  </w:num>
  <w:num w:numId="27">
    <w:abstractNumId w:val="15"/>
  </w:num>
  <w:num w:numId="28">
    <w:abstractNumId w:val="32"/>
  </w:num>
  <w:num w:numId="29">
    <w:abstractNumId w:val="22"/>
  </w:num>
  <w:num w:numId="30">
    <w:abstractNumId w:val="24"/>
  </w:num>
  <w:num w:numId="31">
    <w:abstractNumId w:val="26"/>
  </w:num>
  <w:num w:numId="32">
    <w:abstractNumId w:val="17"/>
  </w:num>
  <w:num w:numId="33">
    <w:abstractNumId w:val="25"/>
  </w:num>
  <w:num w:numId="34">
    <w:abstractNumId w:val="28"/>
  </w:num>
  <w:num w:numId="35">
    <w:abstractNumId w:val="4"/>
  </w:num>
  <w:num w:numId="36">
    <w:abstractNumId w:val="3"/>
  </w:num>
  <w:num w:numId="37">
    <w:abstractNumId w:val="35"/>
  </w:num>
  <w:num w:numId="38">
    <w:abstractNumId w:val="5"/>
  </w:num>
  <w:num w:numId="39">
    <w:abstractNumId w:val="23"/>
  </w:num>
  <w:num w:numId="40">
    <w:abstractNumId w:val="10"/>
  </w:num>
  <w:num w:numId="41">
    <w:abstractNumId w:val="0"/>
  </w:num>
  <w:num w:numId="42">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511B"/>
    <w:rsid w:val="00016123"/>
    <w:rsid w:val="00016820"/>
    <w:rsid w:val="00016BAE"/>
    <w:rsid w:val="000172F0"/>
    <w:rsid w:val="000176CE"/>
    <w:rsid w:val="000176F5"/>
    <w:rsid w:val="0002052C"/>
    <w:rsid w:val="0002147C"/>
    <w:rsid w:val="00021743"/>
    <w:rsid w:val="00021BCC"/>
    <w:rsid w:val="00021CAE"/>
    <w:rsid w:val="00021F19"/>
    <w:rsid w:val="000224EE"/>
    <w:rsid w:val="0002357C"/>
    <w:rsid w:val="000240C4"/>
    <w:rsid w:val="00024250"/>
    <w:rsid w:val="00024338"/>
    <w:rsid w:val="000243FC"/>
    <w:rsid w:val="00024952"/>
    <w:rsid w:val="00024B11"/>
    <w:rsid w:val="000252EC"/>
    <w:rsid w:val="00025358"/>
    <w:rsid w:val="000255E6"/>
    <w:rsid w:val="000259ED"/>
    <w:rsid w:val="00025A30"/>
    <w:rsid w:val="00025BCE"/>
    <w:rsid w:val="00025C6B"/>
    <w:rsid w:val="000260AA"/>
    <w:rsid w:val="00026118"/>
    <w:rsid w:val="000268B8"/>
    <w:rsid w:val="00026ED2"/>
    <w:rsid w:val="00026F21"/>
    <w:rsid w:val="000278EB"/>
    <w:rsid w:val="00027CB7"/>
    <w:rsid w:val="000301DB"/>
    <w:rsid w:val="0003026B"/>
    <w:rsid w:val="000302CC"/>
    <w:rsid w:val="00031FC0"/>
    <w:rsid w:val="000324A0"/>
    <w:rsid w:val="0003285C"/>
    <w:rsid w:val="00032A4A"/>
    <w:rsid w:val="00032C73"/>
    <w:rsid w:val="00032FB1"/>
    <w:rsid w:val="00033213"/>
    <w:rsid w:val="000332D7"/>
    <w:rsid w:val="000351EF"/>
    <w:rsid w:val="0003527C"/>
    <w:rsid w:val="0003571D"/>
    <w:rsid w:val="00035744"/>
    <w:rsid w:val="00035B15"/>
    <w:rsid w:val="00035E3A"/>
    <w:rsid w:val="00035FFE"/>
    <w:rsid w:val="000369BC"/>
    <w:rsid w:val="000370D6"/>
    <w:rsid w:val="0003732D"/>
    <w:rsid w:val="000379E3"/>
    <w:rsid w:val="00040AFB"/>
    <w:rsid w:val="00040B6E"/>
    <w:rsid w:val="00040B9B"/>
    <w:rsid w:val="00041910"/>
    <w:rsid w:val="00041B0F"/>
    <w:rsid w:val="00042374"/>
    <w:rsid w:val="0004301E"/>
    <w:rsid w:val="00043024"/>
    <w:rsid w:val="00044A05"/>
    <w:rsid w:val="00044B4C"/>
    <w:rsid w:val="00044CDF"/>
    <w:rsid w:val="000459BE"/>
    <w:rsid w:val="00045E08"/>
    <w:rsid w:val="00047A43"/>
    <w:rsid w:val="00050318"/>
    <w:rsid w:val="00050545"/>
    <w:rsid w:val="00050957"/>
    <w:rsid w:val="00050DAD"/>
    <w:rsid w:val="00051087"/>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634C"/>
    <w:rsid w:val="00056BB2"/>
    <w:rsid w:val="00056D35"/>
    <w:rsid w:val="00056E8E"/>
    <w:rsid w:val="00056EDD"/>
    <w:rsid w:val="00056FBB"/>
    <w:rsid w:val="0005737D"/>
    <w:rsid w:val="000578FA"/>
    <w:rsid w:val="00057DED"/>
    <w:rsid w:val="00060251"/>
    <w:rsid w:val="00060CEC"/>
    <w:rsid w:val="00060CF2"/>
    <w:rsid w:val="00060EEF"/>
    <w:rsid w:val="00061A84"/>
    <w:rsid w:val="00061A8B"/>
    <w:rsid w:val="00061E5E"/>
    <w:rsid w:val="000625A0"/>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0E27"/>
    <w:rsid w:val="00071672"/>
    <w:rsid w:val="00071B7B"/>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079"/>
    <w:rsid w:val="0008532A"/>
    <w:rsid w:val="0008551A"/>
    <w:rsid w:val="0008566E"/>
    <w:rsid w:val="000858A1"/>
    <w:rsid w:val="000864C9"/>
    <w:rsid w:val="00086EB0"/>
    <w:rsid w:val="00087120"/>
    <w:rsid w:val="00087799"/>
    <w:rsid w:val="00087D29"/>
    <w:rsid w:val="0009009D"/>
    <w:rsid w:val="000906E4"/>
    <w:rsid w:val="000906ED"/>
    <w:rsid w:val="00090EB1"/>
    <w:rsid w:val="00091476"/>
    <w:rsid w:val="0009154D"/>
    <w:rsid w:val="00092B02"/>
    <w:rsid w:val="00092C39"/>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0C25"/>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BAB"/>
    <w:rsid w:val="000B5C5E"/>
    <w:rsid w:val="000B5E5E"/>
    <w:rsid w:val="000B641D"/>
    <w:rsid w:val="000B64A5"/>
    <w:rsid w:val="000B7388"/>
    <w:rsid w:val="000B76DA"/>
    <w:rsid w:val="000B7F43"/>
    <w:rsid w:val="000C00EF"/>
    <w:rsid w:val="000C0123"/>
    <w:rsid w:val="000C127F"/>
    <w:rsid w:val="000C1921"/>
    <w:rsid w:val="000C1C22"/>
    <w:rsid w:val="000C2644"/>
    <w:rsid w:val="000C28A4"/>
    <w:rsid w:val="000C2E33"/>
    <w:rsid w:val="000C3898"/>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30F4"/>
    <w:rsid w:val="000D34EF"/>
    <w:rsid w:val="000D4031"/>
    <w:rsid w:val="000D45C9"/>
    <w:rsid w:val="000D4E68"/>
    <w:rsid w:val="000D5B6A"/>
    <w:rsid w:val="000D5C69"/>
    <w:rsid w:val="000D5D37"/>
    <w:rsid w:val="000D6AA9"/>
    <w:rsid w:val="000D6CEB"/>
    <w:rsid w:val="000D6E60"/>
    <w:rsid w:val="000D7462"/>
    <w:rsid w:val="000D74DE"/>
    <w:rsid w:val="000D7973"/>
    <w:rsid w:val="000D7E4C"/>
    <w:rsid w:val="000E0751"/>
    <w:rsid w:val="000E0994"/>
    <w:rsid w:val="000E196F"/>
    <w:rsid w:val="000E19A7"/>
    <w:rsid w:val="000E264D"/>
    <w:rsid w:val="000E2DC9"/>
    <w:rsid w:val="000E3321"/>
    <w:rsid w:val="000E37C4"/>
    <w:rsid w:val="000E3FCF"/>
    <w:rsid w:val="000E43E0"/>
    <w:rsid w:val="000E461C"/>
    <w:rsid w:val="000E5783"/>
    <w:rsid w:val="000E5C55"/>
    <w:rsid w:val="000E5D13"/>
    <w:rsid w:val="000E5EBF"/>
    <w:rsid w:val="000E618A"/>
    <w:rsid w:val="000E690B"/>
    <w:rsid w:val="000E74A7"/>
    <w:rsid w:val="000E7FE5"/>
    <w:rsid w:val="000F0B9E"/>
    <w:rsid w:val="000F0D9E"/>
    <w:rsid w:val="000F1A03"/>
    <w:rsid w:val="000F1E50"/>
    <w:rsid w:val="000F1F33"/>
    <w:rsid w:val="000F2B46"/>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2D62"/>
    <w:rsid w:val="001031F4"/>
    <w:rsid w:val="00103FBE"/>
    <w:rsid w:val="0010407F"/>
    <w:rsid w:val="001046C5"/>
    <w:rsid w:val="0010478B"/>
    <w:rsid w:val="00104EFB"/>
    <w:rsid w:val="00105513"/>
    <w:rsid w:val="001057DE"/>
    <w:rsid w:val="001059AF"/>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E74"/>
    <w:rsid w:val="00113021"/>
    <w:rsid w:val="0011306A"/>
    <w:rsid w:val="00113730"/>
    <w:rsid w:val="001138EF"/>
    <w:rsid w:val="00113E56"/>
    <w:rsid w:val="001142F8"/>
    <w:rsid w:val="0011440C"/>
    <w:rsid w:val="001145FE"/>
    <w:rsid w:val="00114D75"/>
    <w:rsid w:val="00114E99"/>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3CE"/>
    <w:rsid w:val="001263DA"/>
    <w:rsid w:val="001264B1"/>
    <w:rsid w:val="001265AC"/>
    <w:rsid w:val="00126A2A"/>
    <w:rsid w:val="00126AA3"/>
    <w:rsid w:val="00126D1A"/>
    <w:rsid w:val="0012743A"/>
    <w:rsid w:val="00127489"/>
    <w:rsid w:val="001303F7"/>
    <w:rsid w:val="00130737"/>
    <w:rsid w:val="00130A3E"/>
    <w:rsid w:val="00131690"/>
    <w:rsid w:val="001318C8"/>
    <w:rsid w:val="00131FC6"/>
    <w:rsid w:val="0013227C"/>
    <w:rsid w:val="001325E9"/>
    <w:rsid w:val="00132EBF"/>
    <w:rsid w:val="00132F37"/>
    <w:rsid w:val="00133866"/>
    <w:rsid w:val="00133A0A"/>
    <w:rsid w:val="00133AD1"/>
    <w:rsid w:val="001346E3"/>
    <w:rsid w:val="001352B6"/>
    <w:rsid w:val="00135C2B"/>
    <w:rsid w:val="00136107"/>
    <w:rsid w:val="00136139"/>
    <w:rsid w:val="00136270"/>
    <w:rsid w:val="00136A26"/>
    <w:rsid w:val="001378DE"/>
    <w:rsid w:val="00137A3D"/>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42D"/>
    <w:rsid w:val="00151517"/>
    <w:rsid w:val="0015159C"/>
    <w:rsid w:val="001517B5"/>
    <w:rsid w:val="00151C6B"/>
    <w:rsid w:val="001523F5"/>
    <w:rsid w:val="00152768"/>
    <w:rsid w:val="001529F1"/>
    <w:rsid w:val="001532F8"/>
    <w:rsid w:val="0015382B"/>
    <w:rsid w:val="0015416A"/>
    <w:rsid w:val="00154365"/>
    <w:rsid w:val="001543DB"/>
    <w:rsid w:val="001547E7"/>
    <w:rsid w:val="001548A6"/>
    <w:rsid w:val="00155751"/>
    <w:rsid w:val="0015582F"/>
    <w:rsid w:val="00156B33"/>
    <w:rsid w:val="001571A9"/>
    <w:rsid w:val="0015749B"/>
    <w:rsid w:val="0016034B"/>
    <w:rsid w:val="00160363"/>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9D9"/>
    <w:rsid w:val="001715D4"/>
    <w:rsid w:val="00171A8F"/>
    <w:rsid w:val="00171DC8"/>
    <w:rsid w:val="0017255E"/>
    <w:rsid w:val="001725B6"/>
    <w:rsid w:val="00172D27"/>
    <w:rsid w:val="001731CF"/>
    <w:rsid w:val="001732B7"/>
    <w:rsid w:val="0017428F"/>
    <w:rsid w:val="00175010"/>
    <w:rsid w:val="001753FA"/>
    <w:rsid w:val="0017552B"/>
    <w:rsid w:val="001759D9"/>
    <w:rsid w:val="00175AB3"/>
    <w:rsid w:val="00175B4E"/>
    <w:rsid w:val="00175CBE"/>
    <w:rsid w:val="00175D68"/>
    <w:rsid w:val="00176023"/>
    <w:rsid w:val="00176C9A"/>
    <w:rsid w:val="0017788B"/>
    <w:rsid w:val="00177E2C"/>
    <w:rsid w:val="00180054"/>
    <w:rsid w:val="00180B42"/>
    <w:rsid w:val="00180C8B"/>
    <w:rsid w:val="001812D5"/>
    <w:rsid w:val="001829CE"/>
    <w:rsid w:val="0018331E"/>
    <w:rsid w:val="0018333D"/>
    <w:rsid w:val="00183935"/>
    <w:rsid w:val="00183966"/>
    <w:rsid w:val="00183E47"/>
    <w:rsid w:val="00184037"/>
    <w:rsid w:val="001846D0"/>
    <w:rsid w:val="00185104"/>
    <w:rsid w:val="001851AB"/>
    <w:rsid w:val="001852AD"/>
    <w:rsid w:val="00185518"/>
    <w:rsid w:val="001859FA"/>
    <w:rsid w:val="00185AEF"/>
    <w:rsid w:val="00185CF1"/>
    <w:rsid w:val="00186C0E"/>
    <w:rsid w:val="00186C64"/>
    <w:rsid w:val="001873FF"/>
    <w:rsid w:val="0018757B"/>
    <w:rsid w:val="0018776C"/>
    <w:rsid w:val="00187897"/>
    <w:rsid w:val="00187CA0"/>
    <w:rsid w:val="00190181"/>
    <w:rsid w:val="001902D5"/>
    <w:rsid w:val="001906C0"/>
    <w:rsid w:val="001918DB"/>
    <w:rsid w:val="001920C9"/>
    <w:rsid w:val="00192258"/>
    <w:rsid w:val="00193374"/>
    <w:rsid w:val="0019349A"/>
    <w:rsid w:val="001939E6"/>
    <w:rsid w:val="00193B73"/>
    <w:rsid w:val="00193B86"/>
    <w:rsid w:val="00194684"/>
    <w:rsid w:val="00194909"/>
    <w:rsid w:val="0019535E"/>
    <w:rsid w:val="001959A5"/>
    <w:rsid w:val="001959C3"/>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4D9"/>
    <w:rsid w:val="001A1B68"/>
    <w:rsid w:val="001A25BC"/>
    <w:rsid w:val="001A2815"/>
    <w:rsid w:val="001A2862"/>
    <w:rsid w:val="001A2DA5"/>
    <w:rsid w:val="001A2F10"/>
    <w:rsid w:val="001A31AA"/>
    <w:rsid w:val="001A31D4"/>
    <w:rsid w:val="001A45C5"/>
    <w:rsid w:val="001A47EE"/>
    <w:rsid w:val="001A4C19"/>
    <w:rsid w:val="001A53B3"/>
    <w:rsid w:val="001A54FA"/>
    <w:rsid w:val="001A5A13"/>
    <w:rsid w:val="001A5D9F"/>
    <w:rsid w:val="001A7265"/>
    <w:rsid w:val="001A7742"/>
    <w:rsid w:val="001B07A8"/>
    <w:rsid w:val="001B0B6E"/>
    <w:rsid w:val="001B15F5"/>
    <w:rsid w:val="001B182C"/>
    <w:rsid w:val="001B1A8B"/>
    <w:rsid w:val="001B1C5A"/>
    <w:rsid w:val="001B1EEE"/>
    <w:rsid w:val="001B22E9"/>
    <w:rsid w:val="001B3EE1"/>
    <w:rsid w:val="001B4A10"/>
    <w:rsid w:val="001B4AB8"/>
    <w:rsid w:val="001B50A5"/>
    <w:rsid w:val="001B58B0"/>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3AFA"/>
    <w:rsid w:val="001C3F72"/>
    <w:rsid w:val="001C434B"/>
    <w:rsid w:val="001C46E0"/>
    <w:rsid w:val="001C4A9F"/>
    <w:rsid w:val="001C4B85"/>
    <w:rsid w:val="001C4E37"/>
    <w:rsid w:val="001C5179"/>
    <w:rsid w:val="001C55E6"/>
    <w:rsid w:val="001C57E6"/>
    <w:rsid w:val="001C5A64"/>
    <w:rsid w:val="001C5B8F"/>
    <w:rsid w:val="001C6638"/>
    <w:rsid w:val="001C7409"/>
    <w:rsid w:val="001C79BE"/>
    <w:rsid w:val="001C7BD6"/>
    <w:rsid w:val="001D0D3C"/>
    <w:rsid w:val="001D0DC4"/>
    <w:rsid w:val="001D1853"/>
    <w:rsid w:val="001D1FA9"/>
    <w:rsid w:val="001D2E45"/>
    <w:rsid w:val="001D3529"/>
    <w:rsid w:val="001D378D"/>
    <w:rsid w:val="001D5057"/>
    <w:rsid w:val="001D5DEE"/>
    <w:rsid w:val="001D64B6"/>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276"/>
    <w:rsid w:val="001E2BB4"/>
    <w:rsid w:val="001E2D80"/>
    <w:rsid w:val="001E33D2"/>
    <w:rsid w:val="001E45F1"/>
    <w:rsid w:val="001E5216"/>
    <w:rsid w:val="001E6177"/>
    <w:rsid w:val="001E69EF"/>
    <w:rsid w:val="001E7276"/>
    <w:rsid w:val="001E7419"/>
    <w:rsid w:val="001E74DD"/>
    <w:rsid w:val="001E7704"/>
    <w:rsid w:val="001E7AC6"/>
    <w:rsid w:val="001E7B2A"/>
    <w:rsid w:val="001E7C2D"/>
    <w:rsid w:val="001E7E0F"/>
    <w:rsid w:val="001F0677"/>
    <w:rsid w:val="001F076A"/>
    <w:rsid w:val="001F0A3D"/>
    <w:rsid w:val="001F0A60"/>
    <w:rsid w:val="001F179C"/>
    <w:rsid w:val="001F227E"/>
    <w:rsid w:val="001F479A"/>
    <w:rsid w:val="001F59EF"/>
    <w:rsid w:val="001F63EF"/>
    <w:rsid w:val="001F6CAB"/>
    <w:rsid w:val="001F6F53"/>
    <w:rsid w:val="001F715B"/>
    <w:rsid w:val="00200A12"/>
    <w:rsid w:val="00201120"/>
    <w:rsid w:val="002011F0"/>
    <w:rsid w:val="002018D3"/>
    <w:rsid w:val="00201E08"/>
    <w:rsid w:val="00202AD7"/>
    <w:rsid w:val="00202ADF"/>
    <w:rsid w:val="00202D00"/>
    <w:rsid w:val="00203C24"/>
    <w:rsid w:val="00203FC0"/>
    <w:rsid w:val="0020483B"/>
    <w:rsid w:val="00204D17"/>
    <w:rsid w:val="00204EE4"/>
    <w:rsid w:val="00205CC9"/>
    <w:rsid w:val="00205DA3"/>
    <w:rsid w:val="00205E99"/>
    <w:rsid w:val="00206524"/>
    <w:rsid w:val="00206DEC"/>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4208"/>
    <w:rsid w:val="0021424B"/>
    <w:rsid w:val="00214679"/>
    <w:rsid w:val="00214D4F"/>
    <w:rsid w:val="00215001"/>
    <w:rsid w:val="0021567D"/>
    <w:rsid w:val="00215848"/>
    <w:rsid w:val="00215AFF"/>
    <w:rsid w:val="0021647A"/>
    <w:rsid w:val="002171BB"/>
    <w:rsid w:val="002173D9"/>
    <w:rsid w:val="002179B4"/>
    <w:rsid w:val="0022087F"/>
    <w:rsid w:val="00220F3E"/>
    <w:rsid w:val="0022133C"/>
    <w:rsid w:val="00221840"/>
    <w:rsid w:val="00221966"/>
    <w:rsid w:val="00221ED4"/>
    <w:rsid w:val="00222631"/>
    <w:rsid w:val="002228D1"/>
    <w:rsid w:val="00222C58"/>
    <w:rsid w:val="002230CF"/>
    <w:rsid w:val="002230EB"/>
    <w:rsid w:val="002235E7"/>
    <w:rsid w:val="00223E14"/>
    <w:rsid w:val="002243DF"/>
    <w:rsid w:val="00225361"/>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8F7"/>
    <w:rsid w:val="00231F46"/>
    <w:rsid w:val="0023295A"/>
    <w:rsid w:val="00232C01"/>
    <w:rsid w:val="002332D6"/>
    <w:rsid w:val="00234291"/>
    <w:rsid w:val="002343FF"/>
    <w:rsid w:val="002346F9"/>
    <w:rsid w:val="00234CC7"/>
    <w:rsid w:val="002352A1"/>
    <w:rsid w:val="002352AD"/>
    <w:rsid w:val="00235D67"/>
    <w:rsid w:val="00236AC9"/>
    <w:rsid w:val="00236B44"/>
    <w:rsid w:val="00236D56"/>
    <w:rsid w:val="00236F6C"/>
    <w:rsid w:val="00237497"/>
    <w:rsid w:val="0023799D"/>
    <w:rsid w:val="00237CD3"/>
    <w:rsid w:val="002406D7"/>
    <w:rsid w:val="002408BE"/>
    <w:rsid w:val="00241281"/>
    <w:rsid w:val="0024175F"/>
    <w:rsid w:val="00241850"/>
    <w:rsid w:val="00241DDC"/>
    <w:rsid w:val="00241FB3"/>
    <w:rsid w:val="002422DD"/>
    <w:rsid w:val="00242B77"/>
    <w:rsid w:val="002433D9"/>
    <w:rsid w:val="0024363C"/>
    <w:rsid w:val="0024456A"/>
    <w:rsid w:val="002453AD"/>
    <w:rsid w:val="00245B24"/>
    <w:rsid w:val="002462D9"/>
    <w:rsid w:val="00246744"/>
    <w:rsid w:val="00246B61"/>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844"/>
    <w:rsid w:val="0027597C"/>
    <w:rsid w:val="00275C10"/>
    <w:rsid w:val="00276050"/>
    <w:rsid w:val="00276144"/>
    <w:rsid w:val="00276891"/>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B69"/>
    <w:rsid w:val="00283BC2"/>
    <w:rsid w:val="00283CE0"/>
    <w:rsid w:val="00284299"/>
    <w:rsid w:val="0028438C"/>
    <w:rsid w:val="00284E9D"/>
    <w:rsid w:val="00284F70"/>
    <w:rsid w:val="0028616A"/>
    <w:rsid w:val="002863EA"/>
    <w:rsid w:val="00287178"/>
    <w:rsid w:val="002875A6"/>
    <w:rsid w:val="0028784E"/>
    <w:rsid w:val="002879C3"/>
    <w:rsid w:val="00291C33"/>
    <w:rsid w:val="0029264F"/>
    <w:rsid w:val="0029291E"/>
    <w:rsid w:val="00292CB6"/>
    <w:rsid w:val="002941B3"/>
    <w:rsid w:val="00294CE4"/>
    <w:rsid w:val="00295306"/>
    <w:rsid w:val="002954CC"/>
    <w:rsid w:val="002957D8"/>
    <w:rsid w:val="00295F08"/>
    <w:rsid w:val="0029608A"/>
    <w:rsid w:val="00296347"/>
    <w:rsid w:val="00296D99"/>
    <w:rsid w:val="002970B0"/>
    <w:rsid w:val="0029720E"/>
    <w:rsid w:val="00297600"/>
    <w:rsid w:val="002976F9"/>
    <w:rsid w:val="00297C13"/>
    <w:rsid w:val="00297C73"/>
    <w:rsid w:val="002A07C3"/>
    <w:rsid w:val="002A10E3"/>
    <w:rsid w:val="002A13BC"/>
    <w:rsid w:val="002A1469"/>
    <w:rsid w:val="002A1601"/>
    <w:rsid w:val="002A1CF7"/>
    <w:rsid w:val="002A1F2B"/>
    <w:rsid w:val="002A2A7B"/>
    <w:rsid w:val="002A2F03"/>
    <w:rsid w:val="002A30EE"/>
    <w:rsid w:val="002A352B"/>
    <w:rsid w:val="002A40DC"/>
    <w:rsid w:val="002A42F8"/>
    <w:rsid w:val="002A48D9"/>
    <w:rsid w:val="002A4EB3"/>
    <w:rsid w:val="002A5B38"/>
    <w:rsid w:val="002A5C81"/>
    <w:rsid w:val="002A6A56"/>
    <w:rsid w:val="002A6CAA"/>
    <w:rsid w:val="002A7159"/>
    <w:rsid w:val="002A7241"/>
    <w:rsid w:val="002A7B8A"/>
    <w:rsid w:val="002B001D"/>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CDD"/>
    <w:rsid w:val="002C1DE0"/>
    <w:rsid w:val="002C1F9E"/>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6BC5"/>
    <w:rsid w:val="002D7394"/>
    <w:rsid w:val="002D797D"/>
    <w:rsid w:val="002E016E"/>
    <w:rsid w:val="002E01CC"/>
    <w:rsid w:val="002E2377"/>
    <w:rsid w:val="002E2B4C"/>
    <w:rsid w:val="002E2C06"/>
    <w:rsid w:val="002E2C33"/>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DD0"/>
    <w:rsid w:val="003143CF"/>
    <w:rsid w:val="0031445D"/>
    <w:rsid w:val="00314EFB"/>
    <w:rsid w:val="003159F3"/>
    <w:rsid w:val="003162C4"/>
    <w:rsid w:val="00316FBB"/>
    <w:rsid w:val="0031734B"/>
    <w:rsid w:val="0031747C"/>
    <w:rsid w:val="00317D40"/>
    <w:rsid w:val="00320051"/>
    <w:rsid w:val="00320120"/>
    <w:rsid w:val="0032065D"/>
    <w:rsid w:val="0032082B"/>
    <w:rsid w:val="00320AAD"/>
    <w:rsid w:val="00320D1D"/>
    <w:rsid w:val="00320D6F"/>
    <w:rsid w:val="00321818"/>
    <w:rsid w:val="00321880"/>
    <w:rsid w:val="00321A77"/>
    <w:rsid w:val="00321E48"/>
    <w:rsid w:val="0032299F"/>
    <w:rsid w:val="00322B18"/>
    <w:rsid w:val="00322E34"/>
    <w:rsid w:val="003236FD"/>
    <w:rsid w:val="0032381A"/>
    <w:rsid w:val="00323963"/>
    <w:rsid w:val="00323B09"/>
    <w:rsid w:val="00323DBD"/>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3C0"/>
    <w:rsid w:val="00343429"/>
    <w:rsid w:val="0034362E"/>
    <w:rsid w:val="003440A3"/>
    <w:rsid w:val="00344412"/>
    <w:rsid w:val="00344667"/>
    <w:rsid w:val="00345588"/>
    <w:rsid w:val="003458D0"/>
    <w:rsid w:val="00345A0E"/>
    <w:rsid w:val="003473F4"/>
    <w:rsid w:val="003478A7"/>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F8E"/>
    <w:rsid w:val="00361171"/>
    <w:rsid w:val="00361280"/>
    <w:rsid w:val="003612BD"/>
    <w:rsid w:val="00361307"/>
    <w:rsid w:val="0036184C"/>
    <w:rsid w:val="0036214A"/>
    <w:rsid w:val="003624A4"/>
    <w:rsid w:val="00362A9F"/>
    <w:rsid w:val="00362BA6"/>
    <w:rsid w:val="00362E22"/>
    <w:rsid w:val="00362F54"/>
    <w:rsid w:val="00363F46"/>
    <w:rsid w:val="003640D5"/>
    <w:rsid w:val="00364101"/>
    <w:rsid w:val="00364774"/>
    <w:rsid w:val="00364E18"/>
    <w:rsid w:val="003653F0"/>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37C"/>
    <w:rsid w:val="00371782"/>
    <w:rsid w:val="003719F1"/>
    <w:rsid w:val="00371E40"/>
    <w:rsid w:val="003721FA"/>
    <w:rsid w:val="0037281B"/>
    <w:rsid w:val="00372F45"/>
    <w:rsid w:val="00373129"/>
    <w:rsid w:val="00373385"/>
    <w:rsid w:val="003735F6"/>
    <w:rsid w:val="003738E7"/>
    <w:rsid w:val="00373D9F"/>
    <w:rsid w:val="0037434B"/>
    <w:rsid w:val="00374ADA"/>
    <w:rsid w:val="00374CDD"/>
    <w:rsid w:val="003753CA"/>
    <w:rsid w:val="0037645E"/>
    <w:rsid w:val="00376F53"/>
    <w:rsid w:val="003773C0"/>
    <w:rsid w:val="0037756C"/>
    <w:rsid w:val="00377669"/>
    <w:rsid w:val="00377716"/>
    <w:rsid w:val="00377FFC"/>
    <w:rsid w:val="00380007"/>
    <w:rsid w:val="003804AC"/>
    <w:rsid w:val="00380508"/>
    <w:rsid w:val="003805F0"/>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0FE0"/>
    <w:rsid w:val="00391B4D"/>
    <w:rsid w:val="00391CBB"/>
    <w:rsid w:val="00391EC8"/>
    <w:rsid w:val="00391F16"/>
    <w:rsid w:val="0039233A"/>
    <w:rsid w:val="00392524"/>
    <w:rsid w:val="00392549"/>
    <w:rsid w:val="00393B59"/>
    <w:rsid w:val="00393E1B"/>
    <w:rsid w:val="00394915"/>
    <w:rsid w:val="00394C65"/>
    <w:rsid w:val="00394CD5"/>
    <w:rsid w:val="00394CE7"/>
    <w:rsid w:val="00396407"/>
    <w:rsid w:val="00397052"/>
    <w:rsid w:val="0039790A"/>
    <w:rsid w:val="0039790F"/>
    <w:rsid w:val="00397CE0"/>
    <w:rsid w:val="00397D6F"/>
    <w:rsid w:val="00397E90"/>
    <w:rsid w:val="003A04E3"/>
    <w:rsid w:val="003A073F"/>
    <w:rsid w:val="003A187E"/>
    <w:rsid w:val="003A1AE8"/>
    <w:rsid w:val="003A1B84"/>
    <w:rsid w:val="003A1D8E"/>
    <w:rsid w:val="003A2183"/>
    <w:rsid w:val="003A2340"/>
    <w:rsid w:val="003A25E4"/>
    <w:rsid w:val="003A2A44"/>
    <w:rsid w:val="003A2E6A"/>
    <w:rsid w:val="003A3230"/>
    <w:rsid w:val="003A399C"/>
    <w:rsid w:val="003A3A78"/>
    <w:rsid w:val="003A3C1B"/>
    <w:rsid w:val="003A3DCD"/>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347D"/>
    <w:rsid w:val="003B3612"/>
    <w:rsid w:val="003B3B81"/>
    <w:rsid w:val="003B3E7E"/>
    <w:rsid w:val="003B4DF6"/>
    <w:rsid w:val="003B5C14"/>
    <w:rsid w:val="003B5CAB"/>
    <w:rsid w:val="003B5D74"/>
    <w:rsid w:val="003B5EC7"/>
    <w:rsid w:val="003B64E7"/>
    <w:rsid w:val="003B68D9"/>
    <w:rsid w:val="003B6E83"/>
    <w:rsid w:val="003B7066"/>
    <w:rsid w:val="003B76B1"/>
    <w:rsid w:val="003B78AA"/>
    <w:rsid w:val="003B78AC"/>
    <w:rsid w:val="003B7EC1"/>
    <w:rsid w:val="003B7EEF"/>
    <w:rsid w:val="003C0024"/>
    <w:rsid w:val="003C00A2"/>
    <w:rsid w:val="003C0804"/>
    <w:rsid w:val="003C08DB"/>
    <w:rsid w:val="003C0A81"/>
    <w:rsid w:val="003C0A97"/>
    <w:rsid w:val="003C1A97"/>
    <w:rsid w:val="003C1C9D"/>
    <w:rsid w:val="003C1CCC"/>
    <w:rsid w:val="003C1F8C"/>
    <w:rsid w:val="003C2043"/>
    <w:rsid w:val="003C2250"/>
    <w:rsid w:val="003C2AA2"/>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7741"/>
    <w:rsid w:val="003C7B4E"/>
    <w:rsid w:val="003C7BD5"/>
    <w:rsid w:val="003C7D26"/>
    <w:rsid w:val="003C7F55"/>
    <w:rsid w:val="003D0751"/>
    <w:rsid w:val="003D0A6E"/>
    <w:rsid w:val="003D0AAA"/>
    <w:rsid w:val="003D1D7A"/>
    <w:rsid w:val="003D1FC6"/>
    <w:rsid w:val="003D228F"/>
    <w:rsid w:val="003D24A2"/>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47F"/>
    <w:rsid w:val="003D64C4"/>
    <w:rsid w:val="003D6705"/>
    <w:rsid w:val="003D7415"/>
    <w:rsid w:val="003D753D"/>
    <w:rsid w:val="003D7FA7"/>
    <w:rsid w:val="003E054C"/>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6F76"/>
    <w:rsid w:val="003E70F5"/>
    <w:rsid w:val="003E7AD5"/>
    <w:rsid w:val="003F0194"/>
    <w:rsid w:val="003F04C4"/>
    <w:rsid w:val="003F10D4"/>
    <w:rsid w:val="003F17BA"/>
    <w:rsid w:val="003F1B7C"/>
    <w:rsid w:val="003F1DC4"/>
    <w:rsid w:val="003F1E6B"/>
    <w:rsid w:val="003F1F2D"/>
    <w:rsid w:val="003F2CC8"/>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1DB"/>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740"/>
    <w:rsid w:val="004202F9"/>
    <w:rsid w:val="004209ED"/>
    <w:rsid w:val="00420E47"/>
    <w:rsid w:val="00420F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6E"/>
    <w:rsid w:val="00426079"/>
    <w:rsid w:val="00426096"/>
    <w:rsid w:val="004261CD"/>
    <w:rsid w:val="004265AA"/>
    <w:rsid w:val="0042688A"/>
    <w:rsid w:val="00426F99"/>
    <w:rsid w:val="00427516"/>
    <w:rsid w:val="00427BF8"/>
    <w:rsid w:val="00430190"/>
    <w:rsid w:val="0043093F"/>
    <w:rsid w:val="00430F3D"/>
    <w:rsid w:val="0043190D"/>
    <w:rsid w:val="00431A03"/>
    <w:rsid w:val="004320C3"/>
    <w:rsid w:val="0043231B"/>
    <w:rsid w:val="004323A2"/>
    <w:rsid w:val="00432954"/>
    <w:rsid w:val="004329E6"/>
    <w:rsid w:val="00432BF2"/>
    <w:rsid w:val="00433BAD"/>
    <w:rsid w:val="00433C47"/>
    <w:rsid w:val="00434034"/>
    <w:rsid w:val="00434B6C"/>
    <w:rsid w:val="0043558F"/>
    <w:rsid w:val="00435757"/>
    <w:rsid w:val="00435D63"/>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44F"/>
    <w:rsid w:val="00446921"/>
    <w:rsid w:val="00447EE4"/>
    <w:rsid w:val="004505D5"/>
    <w:rsid w:val="004508F4"/>
    <w:rsid w:val="0045163F"/>
    <w:rsid w:val="00451DFC"/>
    <w:rsid w:val="00451FC4"/>
    <w:rsid w:val="00452702"/>
    <w:rsid w:val="00452729"/>
    <w:rsid w:val="00452CA9"/>
    <w:rsid w:val="00452D5E"/>
    <w:rsid w:val="004530B2"/>
    <w:rsid w:val="00453657"/>
    <w:rsid w:val="0045479B"/>
    <w:rsid w:val="00454FEA"/>
    <w:rsid w:val="00455E24"/>
    <w:rsid w:val="00456034"/>
    <w:rsid w:val="004564B4"/>
    <w:rsid w:val="00456DAF"/>
    <w:rsid w:val="00456EB0"/>
    <w:rsid w:val="004570AC"/>
    <w:rsid w:val="00457674"/>
    <w:rsid w:val="00457A10"/>
    <w:rsid w:val="00457CEC"/>
    <w:rsid w:val="00457D58"/>
    <w:rsid w:val="0046075B"/>
    <w:rsid w:val="004610E2"/>
    <w:rsid w:val="004611DF"/>
    <w:rsid w:val="0046122B"/>
    <w:rsid w:val="00461410"/>
    <w:rsid w:val="0046146B"/>
    <w:rsid w:val="0046153E"/>
    <w:rsid w:val="00461834"/>
    <w:rsid w:val="004620BD"/>
    <w:rsid w:val="00462401"/>
    <w:rsid w:val="004626DE"/>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2A23"/>
    <w:rsid w:val="00473BEF"/>
    <w:rsid w:val="00474181"/>
    <w:rsid w:val="00474920"/>
    <w:rsid w:val="00474C95"/>
    <w:rsid w:val="0047511F"/>
    <w:rsid w:val="00475322"/>
    <w:rsid w:val="00475C5B"/>
    <w:rsid w:val="00475CBB"/>
    <w:rsid w:val="00476399"/>
    <w:rsid w:val="0047674A"/>
    <w:rsid w:val="004775D5"/>
    <w:rsid w:val="0047783D"/>
    <w:rsid w:val="00477C5F"/>
    <w:rsid w:val="00477EDE"/>
    <w:rsid w:val="00480051"/>
    <w:rsid w:val="004807A0"/>
    <w:rsid w:val="004807F5"/>
    <w:rsid w:val="0048121D"/>
    <w:rsid w:val="004814A1"/>
    <w:rsid w:val="004817E8"/>
    <w:rsid w:val="0048183B"/>
    <w:rsid w:val="004819F6"/>
    <w:rsid w:val="004829AA"/>
    <w:rsid w:val="00483F35"/>
    <w:rsid w:val="00483FD0"/>
    <w:rsid w:val="00484157"/>
    <w:rsid w:val="00484B1D"/>
    <w:rsid w:val="00485F7A"/>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B3A"/>
    <w:rsid w:val="00492F10"/>
    <w:rsid w:val="0049322A"/>
    <w:rsid w:val="004932A4"/>
    <w:rsid w:val="00493510"/>
    <w:rsid w:val="00493669"/>
    <w:rsid w:val="00493D5D"/>
    <w:rsid w:val="00494080"/>
    <w:rsid w:val="00494761"/>
    <w:rsid w:val="00494CBA"/>
    <w:rsid w:val="00495021"/>
    <w:rsid w:val="0049505D"/>
    <w:rsid w:val="0049575D"/>
    <w:rsid w:val="00495ABD"/>
    <w:rsid w:val="00495D4D"/>
    <w:rsid w:val="00496714"/>
    <w:rsid w:val="00496B36"/>
    <w:rsid w:val="004979A1"/>
    <w:rsid w:val="00497C13"/>
    <w:rsid w:val="004A039E"/>
    <w:rsid w:val="004A0E95"/>
    <w:rsid w:val="004A126D"/>
    <w:rsid w:val="004A159A"/>
    <w:rsid w:val="004A37FD"/>
    <w:rsid w:val="004A39AF"/>
    <w:rsid w:val="004A49BE"/>
    <w:rsid w:val="004A4CC8"/>
    <w:rsid w:val="004A51E6"/>
    <w:rsid w:val="004A5211"/>
    <w:rsid w:val="004A53E3"/>
    <w:rsid w:val="004A5678"/>
    <w:rsid w:val="004A58E8"/>
    <w:rsid w:val="004A5D2C"/>
    <w:rsid w:val="004A5D57"/>
    <w:rsid w:val="004A5DDD"/>
    <w:rsid w:val="004A5E73"/>
    <w:rsid w:val="004A6E1C"/>
    <w:rsid w:val="004A77C0"/>
    <w:rsid w:val="004B01E1"/>
    <w:rsid w:val="004B09BE"/>
    <w:rsid w:val="004B0BDE"/>
    <w:rsid w:val="004B0E42"/>
    <w:rsid w:val="004B1375"/>
    <w:rsid w:val="004B1BE0"/>
    <w:rsid w:val="004B1E5A"/>
    <w:rsid w:val="004B2018"/>
    <w:rsid w:val="004B229D"/>
    <w:rsid w:val="004B280D"/>
    <w:rsid w:val="004B2A47"/>
    <w:rsid w:val="004B2C7B"/>
    <w:rsid w:val="004B3509"/>
    <w:rsid w:val="004B3916"/>
    <w:rsid w:val="004B3D94"/>
    <w:rsid w:val="004B40DD"/>
    <w:rsid w:val="004B420E"/>
    <w:rsid w:val="004B4262"/>
    <w:rsid w:val="004B48C1"/>
    <w:rsid w:val="004B4F5F"/>
    <w:rsid w:val="004B5283"/>
    <w:rsid w:val="004B583B"/>
    <w:rsid w:val="004B6729"/>
    <w:rsid w:val="004B686B"/>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873"/>
    <w:rsid w:val="004C5A78"/>
    <w:rsid w:val="004C5E9F"/>
    <w:rsid w:val="004C5EA8"/>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86D"/>
    <w:rsid w:val="004D7B86"/>
    <w:rsid w:val="004E0875"/>
    <w:rsid w:val="004E1150"/>
    <w:rsid w:val="004E1B18"/>
    <w:rsid w:val="004E1C4C"/>
    <w:rsid w:val="004E22B0"/>
    <w:rsid w:val="004E23AC"/>
    <w:rsid w:val="004E2428"/>
    <w:rsid w:val="004E2772"/>
    <w:rsid w:val="004E286A"/>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A32"/>
    <w:rsid w:val="004F5ADB"/>
    <w:rsid w:val="004F60B1"/>
    <w:rsid w:val="004F6F6D"/>
    <w:rsid w:val="004F7095"/>
    <w:rsid w:val="00500476"/>
    <w:rsid w:val="005006F3"/>
    <w:rsid w:val="0050078D"/>
    <w:rsid w:val="00501587"/>
    <w:rsid w:val="005017E3"/>
    <w:rsid w:val="00502671"/>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49C4"/>
    <w:rsid w:val="00514C35"/>
    <w:rsid w:val="00514DF7"/>
    <w:rsid w:val="0051551E"/>
    <w:rsid w:val="005157B8"/>
    <w:rsid w:val="00515B2E"/>
    <w:rsid w:val="00515D26"/>
    <w:rsid w:val="00516467"/>
    <w:rsid w:val="0051671A"/>
    <w:rsid w:val="00516D6D"/>
    <w:rsid w:val="00516FDB"/>
    <w:rsid w:val="00517583"/>
    <w:rsid w:val="00517C19"/>
    <w:rsid w:val="00517CB2"/>
    <w:rsid w:val="00521481"/>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C5D"/>
    <w:rsid w:val="00525D2F"/>
    <w:rsid w:val="00526165"/>
    <w:rsid w:val="00526356"/>
    <w:rsid w:val="005269DB"/>
    <w:rsid w:val="005278AD"/>
    <w:rsid w:val="005279B8"/>
    <w:rsid w:val="00530065"/>
    <w:rsid w:val="00530A1C"/>
    <w:rsid w:val="00531483"/>
    <w:rsid w:val="00531B27"/>
    <w:rsid w:val="0053210E"/>
    <w:rsid w:val="00532191"/>
    <w:rsid w:val="005339A6"/>
    <w:rsid w:val="00533C6E"/>
    <w:rsid w:val="005351E8"/>
    <w:rsid w:val="00535305"/>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2EED"/>
    <w:rsid w:val="00543181"/>
    <w:rsid w:val="005436B5"/>
    <w:rsid w:val="00544CD7"/>
    <w:rsid w:val="005450E0"/>
    <w:rsid w:val="005458D3"/>
    <w:rsid w:val="00545F39"/>
    <w:rsid w:val="005460F2"/>
    <w:rsid w:val="00546324"/>
    <w:rsid w:val="0054634C"/>
    <w:rsid w:val="005464A2"/>
    <w:rsid w:val="00546628"/>
    <w:rsid w:val="0054668A"/>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5444"/>
    <w:rsid w:val="005559C2"/>
    <w:rsid w:val="00555A16"/>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540E"/>
    <w:rsid w:val="00565716"/>
    <w:rsid w:val="00565797"/>
    <w:rsid w:val="00566A67"/>
    <w:rsid w:val="0056761B"/>
    <w:rsid w:val="005704EA"/>
    <w:rsid w:val="005714F8"/>
    <w:rsid w:val="005715B1"/>
    <w:rsid w:val="005721B3"/>
    <w:rsid w:val="0057284A"/>
    <w:rsid w:val="00572F88"/>
    <w:rsid w:val="0057353D"/>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D5A"/>
    <w:rsid w:val="00577F77"/>
    <w:rsid w:val="00580303"/>
    <w:rsid w:val="00580D25"/>
    <w:rsid w:val="00580DD0"/>
    <w:rsid w:val="0058156E"/>
    <w:rsid w:val="005815C3"/>
    <w:rsid w:val="00581B6C"/>
    <w:rsid w:val="00581D63"/>
    <w:rsid w:val="00582BC3"/>
    <w:rsid w:val="00583418"/>
    <w:rsid w:val="005836E8"/>
    <w:rsid w:val="005837DE"/>
    <w:rsid w:val="00584799"/>
    <w:rsid w:val="005850E6"/>
    <w:rsid w:val="00585490"/>
    <w:rsid w:val="005858DB"/>
    <w:rsid w:val="00585964"/>
    <w:rsid w:val="005861C9"/>
    <w:rsid w:val="005867DD"/>
    <w:rsid w:val="00586B0B"/>
    <w:rsid w:val="00587308"/>
    <w:rsid w:val="005873A6"/>
    <w:rsid w:val="00587CFE"/>
    <w:rsid w:val="00587EA8"/>
    <w:rsid w:val="0059003D"/>
    <w:rsid w:val="00590323"/>
    <w:rsid w:val="005914A4"/>
    <w:rsid w:val="00591700"/>
    <w:rsid w:val="00591DF6"/>
    <w:rsid w:val="0059209D"/>
    <w:rsid w:val="005923B9"/>
    <w:rsid w:val="00592401"/>
    <w:rsid w:val="00592642"/>
    <w:rsid w:val="00592D57"/>
    <w:rsid w:val="0059342C"/>
    <w:rsid w:val="005934E7"/>
    <w:rsid w:val="005935E5"/>
    <w:rsid w:val="00593AC7"/>
    <w:rsid w:val="00593D38"/>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470A"/>
    <w:rsid w:val="005C5309"/>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35DC"/>
    <w:rsid w:val="005D3A5E"/>
    <w:rsid w:val="005D3DBE"/>
    <w:rsid w:val="005D4135"/>
    <w:rsid w:val="005D41F4"/>
    <w:rsid w:val="005D43B0"/>
    <w:rsid w:val="005D4625"/>
    <w:rsid w:val="005D463B"/>
    <w:rsid w:val="005D594F"/>
    <w:rsid w:val="005D595E"/>
    <w:rsid w:val="005D64E5"/>
    <w:rsid w:val="005E0878"/>
    <w:rsid w:val="005E13DD"/>
    <w:rsid w:val="005E1E9C"/>
    <w:rsid w:val="005E1FEF"/>
    <w:rsid w:val="005E21C8"/>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4753"/>
    <w:rsid w:val="005F51F9"/>
    <w:rsid w:val="005F537E"/>
    <w:rsid w:val="005F5941"/>
    <w:rsid w:val="005F5D6E"/>
    <w:rsid w:val="005F5DE2"/>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3B78"/>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A0"/>
    <w:rsid w:val="00610741"/>
    <w:rsid w:val="00610D43"/>
    <w:rsid w:val="00610D56"/>
    <w:rsid w:val="00611CC1"/>
    <w:rsid w:val="006121ED"/>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989"/>
    <w:rsid w:val="00623F44"/>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F4"/>
    <w:rsid w:val="006278EE"/>
    <w:rsid w:val="006279ED"/>
    <w:rsid w:val="00627D4A"/>
    <w:rsid w:val="00630972"/>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4944"/>
    <w:rsid w:val="00634C60"/>
    <w:rsid w:val="00634D36"/>
    <w:rsid w:val="00634D48"/>
    <w:rsid w:val="00635722"/>
    <w:rsid w:val="00635C2F"/>
    <w:rsid w:val="00635CF1"/>
    <w:rsid w:val="00637327"/>
    <w:rsid w:val="00637AE6"/>
    <w:rsid w:val="006402DD"/>
    <w:rsid w:val="006406FF"/>
    <w:rsid w:val="006407B3"/>
    <w:rsid w:val="00640847"/>
    <w:rsid w:val="00640961"/>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58B5"/>
    <w:rsid w:val="00646584"/>
    <w:rsid w:val="006465F0"/>
    <w:rsid w:val="006468A7"/>
    <w:rsid w:val="00646CD3"/>
    <w:rsid w:val="00647598"/>
    <w:rsid w:val="006476FB"/>
    <w:rsid w:val="006513D7"/>
    <w:rsid w:val="00651ADE"/>
    <w:rsid w:val="00651B8F"/>
    <w:rsid w:val="00651CF2"/>
    <w:rsid w:val="00651E3F"/>
    <w:rsid w:val="006520C1"/>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881"/>
    <w:rsid w:val="00660891"/>
    <w:rsid w:val="006608A1"/>
    <w:rsid w:val="00660994"/>
    <w:rsid w:val="00660F08"/>
    <w:rsid w:val="006610FA"/>
    <w:rsid w:val="006611D3"/>
    <w:rsid w:val="0066152A"/>
    <w:rsid w:val="00661980"/>
    <w:rsid w:val="00661D0F"/>
    <w:rsid w:val="00662369"/>
    <w:rsid w:val="006627DE"/>
    <w:rsid w:val="006628CF"/>
    <w:rsid w:val="00662C95"/>
    <w:rsid w:val="00663201"/>
    <w:rsid w:val="00664106"/>
    <w:rsid w:val="0066412D"/>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665"/>
    <w:rsid w:val="00676B53"/>
    <w:rsid w:val="0067765C"/>
    <w:rsid w:val="00677B0B"/>
    <w:rsid w:val="006805F8"/>
    <w:rsid w:val="006806FA"/>
    <w:rsid w:val="006808A2"/>
    <w:rsid w:val="00680B3F"/>
    <w:rsid w:val="0068175B"/>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594"/>
    <w:rsid w:val="006877DB"/>
    <w:rsid w:val="00687C17"/>
    <w:rsid w:val="00690095"/>
    <w:rsid w:val="0069017A"/>
    <w:rsid w:val="00690490"/>
    <w:rsid w:val="0069179A"/>
    <w:rsid w:val="006918EE"/>
    <w:rsid w:val="00691BA0"/>
    <w:rsid w:val="00691F11"/>
    <w:rsid w:val="00692682"/>
    <w:rsid w:val="00692740"/>
    <w:rsid w:val="00692A6A"/>
    <w:rsid w:val="00692E8E"/>
    <w:rsid w:val="00692F61"/>
    <w:rsid w:val="00692F75"/>
    <w:rsid w:val="00694373"/>
    <w:rsid w:val="0069504A"/>
    <w:rsid w:val="00695558"/>
    <w:rsid w:val="00695699"/>
    <w:rsid w:val="00695FEA"/>
    <w:rsid w:val="0069618B"/>
    <w:rsid w:val="0069658E"/>
    <w:rsid w:val="00696C66"/>
    <w:rsid w:val="006A01BB"/>
    <w:rsid w:val="006A05A5"/>
    <w:rsid w:val="006A0CBB"/>
    <w:rsid w:val="006A1353"/>
    <w:rsid w:val="006A1A04"/>
    <w:rsid w:val="006A1CFB"/>
    <w:rsid w:val="006A1D0F"/>
    <w:rsid w:val="006A263A"/>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5C76"/>
    <w:rsid w:val="006B634D"/>
    <w:rsid w:val="006B6698"/>
    <w:rsid w:val="006B68DC"/>
    <w:rsid w:val="006B6C33"/>
    <w:rsid w:val="006B6F08"/>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0E"/>
    <w:rsid w:val="006C5F9B"/>
    <w:rsid w:val="006C6843"/>
    <w:rsid w:val="006C6950"/>
    <w:rsid w:val="006C6C50"/>
    <w:rsid w:val="006C6FA5"/>
    <w:rsid w:val="006C71FB"/>
    <w:rsid w:val="006C7CB6"/>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516E"/>
    <w:rsid w:val="006D523D"/>
    <w:rsid w:val="006D53B5"/>
    <w:rsid w:val="006D5CAB"/>
    <w:rsid w:val="006D5FE2"/>
    <w:rsid w:val="006D669F"/>
    <w:rsid w:val="006D677D"/>
    <w:rsid w:val="006D6C75"/>
    <w:rsid w:val="006D7167"/>
    <w:rsid w:val="006D7169"/>
    <w:rsid w:val="006D717B"/>
    <w:rsid w:val="006D730C"/>
    <w:rsid w:val="006D7810"/>
    <w:rsid w:val="006D7EFC"/>
    <w:rsid w:val="006E064C"/>
    <w:rsid w:val="006E0AD6"/>
    <w:rsid w:val="006E0C02"/>
    <w:rsid w:val="006E1452"/>
    <w:rsid w:val="006E16E6"/>
    <w:rsid w:val="006E1727"/>
    <w:rsid w:val="006E1ECC"/>
    <w:rsid w:val="006E221E"/>
    <w:rsid w:val="006E2ACF"/>
    <w:rsid w:val="006E2D78"/>
    <w:rsid w:val="006E2E2A"/>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960"/>
    <w:rsid w:val="00700AB6"/>
    <w:rsid w:val="00701A48"/>
    <w:rsid w:val="00701B60"/>
    <w:rsid w:val="00701BF4"/>
    <w:rsid w:val="00701DFB"/>
    <w:rsid w:val="00702202"/>
    <w:rsid w:val="00702525"/>
    <w:rsid w:val="00702C39"/>
    <w:rsid w:val="00702C53"/>
    <w:rsid w:val="007034F1"/>
    <w:rsid w:val="00703608"/>
    <w:rsid w:val="00703A3D"/>
    <w:rsid w:val="00703B22"/>
    <w:rsid w:val="00704106"/>
    <w:rsid w:val="007050EC"/>
    <w:rsid w:val="0070605D"/>
    <w:rsid w:val="0070671B"/>
    <w:rsid w:val="007068F4"/>
    <w:rsid w:val="007070E1"/>
    <w:rsid w:val="007071FE"/>
    <w:rsid w:val="00707812"/>
    <w:rsid w:val="007109BD"/>
    <w:rsid w:val="00710ACA"/>
    <w:rsid w:val="00710BAF"/>
    <w:rsid w:val="00710C3A"/>
    <w:rsid w:val="00710E21"/>
    <w:rsid w:val="007113AE"/>
    <w:rsid w:val="007113C5"/>
    <w:rsid w:val="007114C7"/>
    <w:rsid w:val="00711743"/>
    <w:rsid w:val="00711AF3"/>
    <w:rsid w:val="007121E9"/>
    <w:rsid w:val="007122A3"/>
    <w:rsid w:val="00712CC1"/>
    <w:rsid w:val="00713027"/>
    <w:rsid w:val="0071338B"/>
    <w:rsid w:val="00713678"/>
    <w:rsid w:val="007136E4"/>
    <w:rsid w:val="00713C7C"/>
    <w:rsid w:val="00714382"/>
    <w:rsid w:val="0071443B"/>
    <w:rsid w:val="00714DF4"/>
    <w:rsid w:val="007150DA"/>
    <w:rsid w:val="0071516E"/>
    <w:rsid w:val="007155A3"/>
    <w:rsid w:val="00715DCD"/>
    <w:rsid w:val="00716207"/>
    <w:rsid w:val="0071644D"/>
    <w:rsid w:val="007167E6"/>
    <w:rsid w:val="00716C7F"/>
    <w:rsid w:val="00716FD5"/>
    <w:rsid w:val="007170A3"/>
    <w:rsid w:val="00717156"/>
    <w:rsid w:val="007172C3"/>
    <w:rsid w:val="00717350"/>
    <w:rsid w:val="00717380"/>
    <w:rsid w:val="007205B8"/>
    <w:rsid w:val="0072088F"/>
    <w:rsid w:val="00720F03"/>
    <w:rsid w:val="007210DE"/>
    <w:rsid w:val="0072131D"/>
    <w:rsid w:val="00721979"/>
    <w:rsid w:val="00721A7C"/>
    <w:rsid w:val="0072258F"/>
    <w:rsid w:val="007225E4"/>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119"/>
    <w:rsid w:val="00731319"/>
    <w:rsid w:val="0073235D"/>
    <w:rsid w:val="007323FE"/>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402F1"/>
    <w:rsid w:val="0074107A"/>
    <w:rsid w:val="0074155D"/>
    <w:rsid w:val="007416D2"/>
    <w:rsid w:val="00741C06"/>
    <w:rsid w:val="00742768"/>
    <w:rsid w:val="00742D05"/>
    <w:rsid w:val="00742EDC"/>
    <w:rsid w:val="00743D20"/>
    <w:rsid w:val="00743D37"/>
    <w:rsid w:val="00743F78"/>
    <w:rsid w:val="0074402B"/>
    <w:rsid w:val="00744C1F"/>
    <w:rsid w:val="007456A3"/>
    <w:rsid w:val="00745705"/>
    <w:rsid w:val="00745C9E"/>
    <w:rsid w:val="00745CF6"/>
    <w:rsid w:val="00745EA4"/>
    <w:rsid w:val="0074627C"/>
    <w:rsid w:val="0074650B"/>
    <w:rsid w:val="007465BA"/>
    <w:rsid w:val="0074674B"/>
    <w:rsid w:val="00746CAE"/>
    <w:rsid w:val="00747701"/>
    <w:rsid w:val="00750195"/>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BC6"/>
    <w:rsid w:val="00766CBE"/>
    <w:rsid w:val="00766F3E"/>
    <w:rsid w:val="00767035"/>
    <w:rsid w:val="0076757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6A8"/>
    <w:rsid w:val="007806F6"/>
    <w:rsid w:val="00781085"/>
    <w:rsid w:val="00781331"/>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B73"/>
    <w:rsid w:val="00786D7A"/>
    <w:rsid w:val="00787BAD"/>
    <w:rsid w:val="00787BB9"/>
    <w:rsid w:val="0079037A"/>
    <w:rsid w:val="007904E8"/>
    <w:rsid w:val="00790D80"/>
    <w:rsid w:val="00790F09"/>
    <w:rsid w:val="0079111B"/>
    <w:rsid w:val="00791564"/>
    <w:rsid w:val="00791A4B"/>
    <w:rsid w:val="007925CD"/>
    <w:rsid w:val="007926C1"/>
    <w:rsid w:val="007926ED"/>
    <w:rsid w:val="0079295D"/>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19E"/>
    <w:rsid w:val="007A12E6"/>
    <w:rsid w:val="007A1613"/>
    <w:rsid w:val="007A277D"/>
    <w:rsid w:val="007A284F"/>
    <w:rsid w:val="007A2CB1"/>
    <w:rsid w:val="007A2CFA"/>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813"/>
    <w:rsid w:val="007B49A9"/>
    <w:rsid w:val="007B4AD8"/>
    <w:rsid w:val="007B4FF5"/>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944"/>
    <w:rsid w:val="007C49BD"/>
    <w:rsid w:val="007C54B7"/>
    <w:rsid w:val="007C5C0E"/>
    <w:rsid w:val="007C5E17"/>
    <w:rsid w:val="007C609F"/>
    <w:rsid w:val="007C66BD"/>
    <w:rsid w:val="007C6E34"/>
    <w:rsid w:val="007D0352"/>
    <w:rsid w:val="007D12BA"/>
    <w:rsid w:val="007D1374"/>
    <w:rsid w:val="007D1486"/>
    <w:rsid w:val="007D14A1"/>
    <w:rsid w:val="007D1728"/>
    <w:rsid w:val="007D242C"/>
    <w:rsid w:val="007D2715"/>
    <w:rsid w:val="007D38AC"/>
    <w:rsid w:val="007D3BCC"/>
    <w:rsid w:val="007D46A9"/>
    <w:rsid w:val="007D46D6"/>
    <w:rsid w:val="007D4970"/>
    <w:rsid w:val="007D4D95"/>
    <w:rsid w:val="007D5A11"/>
    <w:rsid w:val="007D5A49"/>
    <w:rsid w:val="007D5C18"/>
    <w:rsid w:val="007D627E"/>
    <w:rsid w:val="007D6DFE"/>
    <w:rsid w:val="007D6ECC"/>
    <w:rsid w:val="007D722C"/>
    <w:rsid w:val="007D786A"/>
    <w:rsid w:val="007D7F1F"/>
    <w:rsid w:val="007E04DF"/>
    <w:rsid w:val="007E0A09"/>
    <w:rsid w:val="007E15A9"/>
    <w:rsid w:val="007E19E1"/>
    <w:rsid w:val="007E1BFE"/>
    <w:rsid w:val="007E2417"/>
    <w:rsid w:val="007E2565"/>
    <w:rsid w:val="007E314D"/>
    <w:rsid w:val="007E32C7"/>
    <w:rsid w:val="007E3640"/>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58E"/>
    <w:rsid w:val="007F5E5E"/>
    <w:rsid w:val="007F6325"/>
    <w:rsid w:val="007F649C"/>
    <w:rsid w:val="007F69BA"/>
    <w:rsid w:val="007F7276"/>
    <w:rsid w:val="007F7A00"/>
    <w:rsid w:val="007F7C93"/>
    <w:rsid w:val="0080001F"/>
    <w:rsid w:val="008006D6"/>
    <w:rsid w:val="008007CD"/>
    <w:rsid w:val="00801062"/>
    <w:rsid w:val="00801150"/>
    <w:rsid w:val="008012F6"/>
    <w:rsid w:val="008013E5"/>
    <w:rsid w:val="00801B3A"/>
    <w:rsid w:val="00801BDC"/>
    <w:rsid w:val="00801CE9"/>
    <w:rsid w:val="008023CE"/>
    <w:rsid w:val="008027B7"/>
    <w:rsid w:val="00802A6A"/>
    <w:rsid w:val="00802FFF"/>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31F"/>
    <w:rsid w:val="008108E9"/>
    <w:rsid w:val="008109FF"/>
    <w:rsid w:val="00811900"/>
    <w:rsid w:val="00811F48"/>
    <w:rsid w:val="008121FC"/>
    <w:rsid w:val="00812F8E"/>
    <w:rsid w:val="00812FB8"/>
    <w:rsid w:val="00812FE1"/>
    <w:rsid w:val="0081300B"/>
    <w:rsid w:val="00813427"/>
    <w:rsid w:val="00815233"/>
    <w:rsid w:val="00815484"/>
    <w:rsid w:val="008157FC"/>
    <w:rsid w:val="0081673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41D1"/>
    <w:rsid w:val="008242DB"/>
    <w:rsid w:val="00824315"/>
    <w:rsid w:val="008246DB"/>
    <w:rsid w:val="008251CD"/>
    <w:rsid w:val="00825F2A"/>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2E29"/>
    <w:rsid w:val="008337AF"/>
    <w:rsid w:val="0083398C"/>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A87"/>
    <w:rsid w:val="00841ABB"/>
    <w:rsid w:val="00841BFD"/>
    <w:rsid w:val="00842904"/>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56B"/>
    <w:rsid w:val="008619B6"/>
    <w:rsid w:val="00861B97"/>
    <w:rsid w:val="00861BE6"/>
    <w:rsid w:val="00862350"/>
    <w:rsid w:val="0086289B"/>
    <w:rsid w:val="00862AF8"/>
    <w:rsid w:val="00862FE2"/>
    <w:rsid w:val="0086306F"/>
    <w:rsid w:val="0086430D"/>
    <w:rsid w:val="00864C74"/>
    <w:rsid w:val="00864D99"/>
    <w:rsid w:val="008650B3"/>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AEC"/>
    <w:rsid w:val="00875382"/>
    <w:rsid w:val="00875752"/>
    <w:rsid w:val="008759F5"/>
    <w:rsid w:val="008761DE"/>
    <w:rsid w:val="00876EF6"/>
    <w:rsid w:val="00876F74"/>
    <w:rsid w:val="0087720F"/>
    <w:rsid w:val="008775FF"/>
    <w:rsid w:val="00877E77"/>
    <w:rsid w:val="008804CD"/>
    <w:rsid w:val="008806E4"/>
    <w:rsid w:val="008809D5"/>
    <w:rsid w:val="00880DC8"/>
    <w:rsid w:val="00880E4F"/>
    <w:rsid w:val="00882774"/>
    <w:rsid w:val="00883102"/>
    <w:rsid w:val="00883595"/>
    <w:rsid w:val="00884456"/>
    <w:rsid w:val="0088483A"/>
    <w:rsid w:val="00884E0A"/>
    <w:rsid w:val="008858B8"/>
    <w:rsid w:val="00885DFA"/>
    <w:rsid w:val="00886054"/>
    <w:rsid w:val="008865DD"/>
    <w:rsid w:val="00887B23"/>
    <w:rsid w:val="00887F31"/>
    <w:rsid w:val="00887FA8"/>
    <w:rsid w:val="00890B50"/>
    <w:rsid w:val="0089104A"/>
    <w:rsid w:val="00891AA2"/>
    <w:rsid w:val="008935AB"/>
    <w:rsid w:val="00894085"/>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1F05"/>
    <w:rsid w:val="008A20ED"/>
    <w:rsid w:val="008A2144"/>
    <w:rsid w:val="008A244A"/>
    <w:rsid w:val="008A2CBD"/>
    <w:rsid w:val="008A2DA5"/>
    <w:rsid w:val="008A33A4"/>
    <w:rsid w:val="008A35E2"/>
    <w:rsid w:val="008A3CDD"/>
    <w:rsid w:val="008A3F49"/>
    <w:rsid w:val="008A4713"/>
    <w:rsid w:val="008A5B65"/>
    <w:rsid w:val="008A5E24"/>
    <w:rsid w:val="008A603F"/>
    <w:rsid w:val="008A6683"/>
    <w:rsid w:val="008A6B12"/>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DE0"/>
    <w:rsid w:val="008B387F"/>
    <w:rsid w:val="008B41B3"/>
    <w:rsid w:val="008B43DA"/>
    <w:rsid w:val="008B461C"/>
    <w:rsid w:val="008B4F34"/>
    <w:rsid w:val="008B5095"/>
    <w:rsid w:val="008B595F"/>
    <w:rsid w:val="008B5D3F"/>
    <w:rsid w:val="008B5EB2"/>
    <w:rsid w:val="008B6469"/>
    <w:rsid w:val="008B6678"/>
    <w:rsid w:val="008B695B"/>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56BD"/>
    <w:rsid w:val="008C5864"/>
    <w:rsid w:val="008C5C2D"/>
    <w:rsid w:val="008C678B"/>
    <w:rsid w:val="008C6CFB"/>
    <w:rsid w:val="008C789E"/>
    <w:rsid w:val="008C7AED"/>
    <w:rsid w:val="008D0864"/>
    <w:rsid w:val="008D0E24"/>
    <w:rsid w:val="008D1675"/>
    <w:rsid w:val="008D17B4"/>
    <w:rsid w:val="008D1F2A"/>
    <w:rsid w:val="008D2082"/>
    <w:rsid w:val="008D22DD"/>
    <w:rsid w:val="008D27EA"/>
    <w:rsid w:val="008D2A0D"/>
    <w:rsid w:val="008D2BAF"/>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BD4"/>
    <w:rsid w:val="008D5D1C"/>
    <w:rsid w:val="008D66FE"/>
    <w:rsid w:val="008D68E8"/>
    <w:rsid w:val="008D6AA0"/>
    <w:rsid w:val="008D7006"/>
    <w:rsid w:val="008D7946"/>
    <w:rsid w:val="008D7D65"/>
    <w:rsid w:val="008E0ABC"/>
    <w:rsid w:val="008E12D1"/>
    <w:rsid w:val="008E1B1C"/>
    <w:rsid w:val="008E1D4A"/>
    <w:rsid w:val="008E217D"/>
    <w:rsid w:val="008E228F"/>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AB"/>
    <w:rsid w:val="00911F03"/>
    <w:rsid w:val="0091221D"/>
    <w:rsid w:val="009136D7"/>
    <w:rsid w:val="00913946"/>
    <w:rsid w:val="009139DC"/>
    <w:rsid w:val="0091501C"/>
    <w:rsid w:val="009156E7"/>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4A1A"/>
    <w:rsid w:val="00924B6D"/>
    <w:rsid w:val="00924F00"/>
    <w:rsid w:val="00925336"/>
    <w:rsid w:val="009254AB"/>
    <w:rsid w:val="00925746"/>
    <w:rsid w:val="0092579F"/>
    <w:rsid w:val="009259E6"/>
    <w:rsid w:val="00926311"/>
    <w:rsid w:val="00926483"/>
    <w:rsid w:val="00927023"/>
    <w:rsid w:val="00927179"/>
    <w:rsid w:val="00927186"/>
    <w:rsid w:val="00927761"/>
    <w:rsid w:val="00931141"/>
    <w:rsid w:val="009311C3"/>
    <w:rsid w:val="009312F2"/>
    <w:rsid w:val="00931573"/>
    <w:rsid w:val="00931E76"/>
    <w:rsid w:val="00931FC0"/>
    <w:rsid w:val="00932661"/>
    <w:rsid w:val="0093281E"/>
    <w:rsid w:val="00933058"/>
    <w:rsid w:val="009330DC"/>
    <w:rsid w:val="0093326E"/>
    <w:rsid w:val="00933A0E"/>
    <w:rsid w:val="00933EA7"/>
    <w:rsid w:val="009340C8"/>
    <w:rsid w:val="009341B7"/>
    <w:rsid w:val="0093446D"/>
    <w:rsid w:val="009354FB"/>
    <w:rsid w:val="00935EBA"/>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3B5A"/>
    <w:rsid w:val="00944D53"/>
    <w:rsid w:val="009450E6"/>
    <w:rsid w:val="009452AD"/>
    <w:rsid w:val="009457A7"/>
    <w:rsid w:val="00945877"/>
    <w:rsid w:val="00945A2B"/>
    <w:rsid w:val="00945B63"/>
    <w:rsid w:val="00946CD9"/>
    <w:rsid w:val="00947140"/>
    <w:rsid w:val="009471AE"/>
    <w:rsid w:val="009471B9"/>
    <w:rsid w:val="009472D0"/>
    <w:rsid w:val="00947605"/>
    <w:rsid w:val="009479D2"/>
    <w:rsid w:val="00950212"/>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93A"/>
    <w:rsid w:val="00962B45"/>
    <w:rsid w:val="00962C11"/>
    <w:rsid w:val="00962EAE"/>
    <w:rsid w:val="009631FF"/>
    <w:rsid w:val="009635E9"/>
    <w:rsid w:val="00963F1B"/>
    <w:rsid w:val="0096402C"/>
    <w:rsid w:val="009642CA"/>
    <w:rsid w:val="00964981"/>
    <w:rsid w:val="0096578B"/>
    <w:rsid w:val="00966415"/>
    <w:rsid w:val="0096677D"/>
    <w:rsid w:val="00966A02"/>
    <w:rsid w:val="00966EFF"/>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6F21"/>
    <w:rsid w:val="009771E3"/>
    <w:rsid w:val="00977DEF"/>
    <w:rsid w:val="00980459"/>
    <w:rsid w:val="00980625"/>
    <w:rsid w:val="00980D36"/>
    <w:rsid w:val="0098247F"/>
    <w:rsid w:val="00982AAB"/>
    <w:rsid w:val="00982DD8"/>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C2F"/>
    <w:rsid w:val="00987F1F"/>
    <w:rsid w:val="00991BE8"/>
    <w:rsid w:val="00991D3F"/>
    <w:rsid w:val="009923AC"/>
    <w:rsid w:val="0099263F"/>
    <w:rsid w:val="0099264D"/>
    <w:rsid w:val="0099363F"/>
    <w:rsid w:val="00993A7E"/>
    <w:rsid w:val="00995174"/>
    <w:rsid w:val="009951A9"/>
    <w:rsid w:val="0099522F"/>
    <w:rsid w:val="00996AE3"/>
    <w:rsid w:val="00996AE6"/>
    <w:rsid w:val="00997136"/>
    <w:rsid w:val="0099727C"/>
    <w:rsid w:val="0099762E"/>
    <w:rsid w:val="00997ABB"/>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F03"/>
    <w:rsid w:val="009A5086"/>
    <w:rsid w:val="009A6279"/>
    <w:rsid w:val="009A6CCA"/>
    <w:rsid w:val="009A7384"/>
    <w:rsid w:val="009A7AC7"/>
    <w:rsid w:val="009A7D49"/>
    <w:rsid w:val="009B0FF4"/>
    <w:rsid w:val="009B131F"/>
    <w:rsid w:val="009B1AB4"/>
    <w:rsid w:val="009B26C2"/>
    <w:rsid w:val="009B26C3"/>
    <w:rsid w:val="009B2796"/>
    <w:rsid w:val="009B2992"/>
    <w:rsid w:val="009B2D0C"/>
    <w:rsid w:val="009B32AC"/>
    <w:rsid w:val="009B3549"/>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1F3E"/>
    <w:rsid w:val="009C2247"/>
    <w:rsid w:val="009C2571"/>
    <w:rsid w:val="009C2E39"/>
    <w:rsid w:val="009C2E5C"/>
    <w:rsid w:val="009C33DE"/>
    <w:rsid w:val="009C3699"/>
    <w:rsid w:val="009C37E6"/>
    <w:rsid w:val="009C3AE8"/>
    <w:rsid w:val="009C42E6"/>
    <w:rsid w:val="009C4380"/>
    <w:rsid w:val="009C5162"/>
    <w:rsid w:val="009C5659"/>
    <w:rsid w:val="009C5A37"/>
    <w:rsid w:val="009C6971"/>
    <w:rsid w:val="009C734E"/>
    <w:rsid w:val="009C7593"/>
    <w:rsid w:val="009C7678"/>
    <w:rsid w:val="009C7860"/>
    <w:rsid w:val="009D0ED7"/>
    <w:rsid w:val="009D10E4"/>
    <w:rsid w:val="009D1827"/>
    <w:rsid w:val="009D2317"/>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7356"/>
    <w:rsid w:val="009D7733"/>
    <w:rsid w:val="009D7A70"/>
    <w:rsid w:val="009D7B43"/>
    <w:rsid w:val="009D7C18"/>
    <w:rsid w:val="009E053C"/>
    <w:rsid w:val="009E072E"/>
    <w:rsid w:val="009E0BCF"/>
    <w:rsid w:val="009E0F48"/>
    <w:rsid w:val="009E1220"/>
    <w:rsid w:val="009E13FA"/>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C3"/>
    <w:rsid w:val="009F2057"/>
    <w:rsid w:val="009F21ED"/>
    <w:rsid w:val="009F25D0"/>
    <w:rsid w:val="009F2A85"/>
    <w:rsid w:val="009F5311"/>
    <w:rsid w:val="009F5925"/>
    <w:rsid w:val="009F637D"/>
    <w:rsid w:val="009F6496"/>
    <w:rsid w:val="009F672C"/>
    <w:rsid w:val="009F68A4"/>
    <w:rsid w:val="009F737C"/>
    <w:rsid w:val="009F745C"/>
    <w:rsid w:val="009F7ED5"/>
    <w:rsid w:val="00A008A7"/>
    <w:rsid w:val="00A009EB"/>
    <w:rsid w:val="00A0177A"/>
    <w:rsid w:val="00A018E2"/>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C10"/>
    <w:rsid w:val="00A10DCD"/>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F91"/>
    <w:rsid w:val="00A1725E"/>
    <w:rsid w:val="00A17303"/>
    <w:rsid w:val="00A176D4"/>
    <w:rsid w:val="00A17D3C"/>
    <w:rsid w:val="00A21108"/>
    <w:rsid w:val="00A213D0"/>
    <w:rsid w:val="00A217E2"/>
    <w:rsid w:val="00A21F09"/>
    <w:rsid w:val="00A2231F"/>
    <w:rsid w:val="00A22E15"/>
    <w:rsid w:val="00A2300A"/>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19D"/>
    <w:rsid w:val="00A416AF"/>
    <w:rsid w:val="00A41B21"/>
    <w:rsid w:val="00A41F27"/>
    <w:rsid w:val="00A423E9"/>
    <w:rsid w:val="00A42577"/>
    <w:rsid w:val="00A42E04"/>
    <w:rsid w:val="00A42F08"/>
    <w:rsid w:val="00A430F0"/>
    <w:rsid w:val="00A43378"/>
    <w:rsid w:val="00A43C36"/>
    <w:rsid w:val="00A44409"/>
    <w:rsid w:val="00A4473B"/>
    <w:rsid w:val="00A447D8"/>
    <w:rsid w:val="00A4521E"/>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828"/>
    <w:rsid w:val="00A57CC7"/>
    <w:rsid w:val="00A57D8A"/>
    <w:rsid w:val="00A57E47"/>
    <w:rsid w:val="00A60132"/>
    <w:rsid w:val="00A60320"/>
    <w:rsid w:val="00A60382"/>
    <w:rsid w:val="00A6066A"/>
    <w:rsid w:val="00A60DE6"/>
    <w:rsid w:val="00A60F29"/>
    <w:rsid w:val="00A6170C"/>
    <w:rsid w:val="00A61DDC"/>
    <w:rsid w:val="00A61F06"/>
    <w:rsid w:val="00A621A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ED"/>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3C7C"/>
    <w:rsid w:val="00A74051"/>
    <w:rsid w:val="00A74196"/>
    <w:rsid w:val="00A74252"/>
    <w:rsid w:val="00A742CB"/>
    <w:rsid w:val="00A74337"/>
    <w:rsid w:val="00A74735"/>
    <w:rsid w:val="00A7506F"/>
    <w:rsid w:val="00A763CC"/>
    <w:rsid w:val="00A76EAC"/>
    <w:rsid w:val="00A76EBD"/>
    <w:rsid w:val="00A77216"/>
    <w:rsid w:val="00A80A9D"/>
    <w:rsid w:val="00A819C0"/>
    <w:rsid w:val="00A81CC8"/>
    <w:rsid w:val="00A81CDA"/>
    <w:rsid w:val="00A824E2"/>
    <w:rsid w:val="00A82896"/>
    <w:rsid w:val="00A83412"/>
    <w:rsid w:val="00A83846"/>
    <w:rsid w:val="00A83919"/>
    <w:rsid w:val="00A83B82"/>
    <w:rsid w:val="00A8447F"/>
    <w:rsid w:val="00A84713"/>
    <w:rsid w:val="00A84803"/>
    <w:rsid w:val="00A84DD0"/>
    <w:rsid w:val="00A84E27"/>
    <w:rsid w:val="00A84E8F"/>
    <w:rsid w:val="00A84F17"/>
    <w:rsid w:val="00A852A7"/>
    <w:rsid w:val="00A85712"/>
    <w:rsid w:val="00A85859"/>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BF5"/>
    <w:rsid w:val="00A95164"/>
    <w:rsid w:val="00A954CB"/>
    <w:rsid w:val="00A95594"/>
    <w:rsid w:val="00A95D33"/>
    <w:rsid w:val="00A95E96"/>
    <w:rsid w:val="00A95FF1"/>
    <w:rsid w:val="00A963C3"/>
    <w:rsid w:val="00A9648E"/>
    <w:rsid w:val="00A967D7"/>
    <w:rsid w:val="00A96A6A"/>
    <w:rsid w:val="00A9764B"/>
    <w:rsid w:val="00A97657"/>
    <w:rsid w:val="00AA006E"/>
    <w:rsid w:val="00AA071D"/>
    <w:rsid w:val="00AA1144"/>
    <w:rsid w:val="00AA1B88"/>
    <w:rsid w:val="00AA1BC9"/>
    <w:rsid w:val="00AA1E9A"/>
    <w:rsid w:val="00AA2043"/>
    <w:rsid w:val="00AA204B"/>
    <w:rsid w:val="00AA236E"/>
    <w:rsid w:val="00AA28EA"/>
    <w:rsid w:val="00AA29B4"/>
    <w:rsid w:val="00AA2CA8"/>
    <w:rsid w:val="00AA2CE3"/>
    <w:rsid w:val="00AA3019"/>
    <w:rsid w:val="00AA3634"/>
    <w:rsid w:val="00AA364E"/>
    <w:rsid w:val="00AA399E"/>
    <w:rsid w:val="00AA3BF5"/>
    <w:rsid w:val="00AA3E66"/>
    <w:rsid w:val="00AA502D"/>
    <w:rsid w:val="00AA5273"/>
    <w:rsid w:val="00AA6419"/>
    <w:rsid w:val="00AA6612"/>
    <w:rsid w:val="00AA6E50"/>
    <w:rsid w:val="00AA6EBF"/>
    <w:rsid w:val="00AA7890"/>
    <w:rsid w:val="00AB16A2"/>
    <w:rsid w:val="00AB1A48"/>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AA0"/>
    <w:rsid w:val="00AB766F"/>
    <w:rsid w:val="00AB7842"/>
    <w:rsid w:val="00AB78D8"/>
    <w:rsid w:val="00AB7962"/>
    <w:rsid w:val="00AB7A62"/>
    <w:rsid w:val="00AB7AD4"/>
    <w:rsid w:val="00AB7EC3"/>
    <w:rsid w:val="00AC08CD"/>
    <w:rsid w:val="00AC0D17"/>
    <w:rsid w:val="00AC1493"/>
    <w:rsid w:val="00AC2086"/>
    <w:rsid w:val="00AC2096"/>
    <w:rsid w:val="00AC2991"/>
    <w:rsid w:val="00AC34C4"/>
    <w:rsid w:val="00AC3991"/>
    <w:rsid w:val="00AC49CD"/>
    <w:rsid w:val="00AC4A04"/>
    <w:rsid w:val="00AC53A4"/>
    <w:rsid w:val="00AC5600"/>
    <w:rsid w:val="00AC581C"/>
    <w:rsid w:val="00AC5B7F"/>
    <w:rsid w:val="00AC5C52"/>
    <w:rsid w:val="00AC5CD8"/>
    <w:rsid w:val="00AC66FF"/>
    <w:rsid w:val="00AC67CE"/>
    <w:rsid w:val="00AC7546"/>
    <w:rsid w:val="00AC78AB"/>
    <w:rsid w:val="00AC7993"/>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2F6F"/>
    <w:rsid w:val="00AD4094"/>
    <w:rsid w:val="00AD44D3"/>
    <w:rsid w:val="00AD46CC"/>
    <w:rsid w:val="00AD46D8"/>
    <w:rsid w:val="00AD52A5"/>
    <w:rsid w:val="00AD584D"/>
    <w:rsid w:val="00AD61A8"/>
    <w:rsid w:val="00AD62E3"/>
    <w:rsid w:val="00AD6452"/>
    <w:rsid w:val="00AD652A"/>
    <w:rsid w:val="00AD670A"/>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72B0"/>
    <w:rsid w:val="00AE75B5"/>
    <w:rsid w:val="00AE77EA"/>
    <w:rsid w:val="00AE7FB5"/>
    <w:rsid w:val="00AF03A3"/>
    <w:rsid w:val="00AF04E2"/>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A7C"/>
    <w:rsid w:val="00AF610B"/>
    <w:rsid w:val="00AF6463"/>
    <w:rsid w:val="00AF69A9"/>
    <w:rsid w:val="00AF69E8"/>
    <w:rsid w:val="00AF6FA9"/>
    <w:rsid w:val="00AF73FC"/>
    <w:rsid w:val="00B00363"/>
    <w:rsid w:val="00B0076A"/>
    <w:rsid w:val="00B00884"/>
    <w:rsid w:val="00B017B3"/>
    <w:rsid w:val="00B02280"/>
    <w:rsid w:val="00B0265A"/>
    <w:rsid w:val="00B026BD"/>
    <w:rsid w:val="00B02E20"/>
    <w:rsid w:val="00B0307A"/>
    <w:rsid w:val="00B03357"/>
    <w:rsid w:val="00B055E9"/>
    <w:rsid w:val="00B05CB1"/>
    <w:rsid w:val="00B063E5"/>
    <w:rsid w:val="00B06646"/>
    <w:rsid w:val="00B068F8"/>
    <w:rsid w:val="00B06B8D"/>
    <w:rsid w:val="00B07005"/>
    <w:rsid w:val="00B073CB"/>
    <w:rsid w:val="00B0774E"/>
    <w:rsid w:val="00B1003C"/>
    <w:rsid w:val="00B10102"/>
    <w:rsid w:val="00B106AA"/>
    <w:rsid w:val="00B106B8"/>
    <w:rsid w:val="00B10C24"/>
    <w:rsid w:val="00B10F8A"/>
    <w:rsid w:val="00B10FCB"/>
    <w:rsid w:val="00B11185"/>
    <w:rsid w:val="00B1198E"/>
    <w:rsid w:val="00B12101"/>
    <w:rsid w:val="00B12A56"/>
    <w:rsid w:val="00B12B34"/>
    <w:rsid w:val="00B131B8"/>
    <w:rsid w:val="00B1399E"/>
    <w:rsid w:val="00B14182"/>
    <w:rsid w:val="00B14C24"/>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A74"/>
    <w:rsid w:val="00B253B6"/>
    <w:rsid w:val="00B2556B"/>
    <w:rsid w:val="00B25804"/>
    <w:rsid w:val="00B25DA4"/>
    <w:rsid w:val="00B266EC"/>
    <w:rsid w:val="00B26D04"/>
    <w:rsid w:val="00B27EFF"/>
    <w:rsid w:val="00B30C0B"/>
    <w:rsid w:val="00B30EBC"/>
    <w:rsid w:val="00B30FF2"/>
    <w:rsid w:val="00B32116"/>
    <w:rsid w:val="00B3277E"/>
    <w:rsid w:val="00B32A17"/>
    <w:rsid w:val="00B32AB9"/>
    <w:rsid w:val="00B337E3"/>
    <w:rsid w:val="00B33AA4"/>
    <w:rsid w:val="00B33CB9"/>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C86"/>
    <w:rsid w:val="00B406C0"/>
    <w:rsid w:val="00B40758"/>
    <w:rsid w:val="00B4094C"/>
    <w:rsid w:val="00B41089"/>
    <w:rsid w:val="00B4168E"/>
    <w:rsid w:val="00B42721"/>
    <w:rsid w:val="00B42DD2"/>
    <w:rsid w:val="00B42FE9"/>
    <w:rsid w:val="00B43911"/>
    <w:rsid w:val="00B43B08"/>
    <w:rsid w:val="00B44435"/>
    <w:rsid w:val="00B45243"/>
    <w:rsid w:val="00B455B3"/>
    <w:rsid w:val="00B46FEB"/>
    <w:rsid w:val="00B4739F"/>
    <w:rsid w:val="00B474E4"/>
    <w:rsid w:val="00B47797"/>
    <w:rsid w:val="00B47819"/>
    <w:rsid w:val="00B50847"/>
    <w:rsid w:val="00B50FBA"/>
    <w:rsid w:val="00B514F8"/>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F3A"/>
    <w:rsid w:val="00B65DBB"/>
    <w:rsid w:val="00B6666F"/>
    <w:rsid w:val="00B66865"/>
    <w:rsid w:val="00B66C3A"/>
    <w:rsid w:val="00B7074B"/>
    <w:rsid w:val="00B70AD8"/>
    <w:rsid w:val="00B70C24"/>
    <w:rsid w:val="00B7153C"/>
    <w:rsid w:val="00B7162C"/>
    <w:rsid w:val="00B71AFF"/>
    <w:rsid w:val="00B71E86"/>
    <w:rsid w:val="00B72079"/>
    <w:rsid w:val="00B72109"/>
    <w:rsid w:val="00B724AF"/>
    <w:rsid w:val="00B7293A"/>
    <w:rsid w:val="00B7298C"/>
    <w:rsid w:val="00B72B66"/>
    <w:rsid w:val="00B72D64"/>
    <w:rsid w:val="00B731C9"/>
    <w:rsid w:val="00B732F3"/>
    <w:rsid w:val="00B737D9"/>
    <w:rsid w:val="00B73AB5"/>
    <w:rsid w:val="00B73D4A"/>
    <w:rsid w:val="00B7438C"/>
    <w:rsid w:val="00B746D8"/>
    <w:rsid w:val="00B74FC7"/>
    <w:rsid w:val="00B755C8"/>
    <w:rsid w:val="00B75B03"/>
    <w:rsid w:val="00B75B41"/>
    <w:rsid w:val="00B75BAC"/>
    <w:rsid w:val="00B763F6"/>
    <w:rsid w:val="00B76919"/>
    <w:rsid w:val="00B76D98"/>
    <w:rsid w:val="00B77021"/>
    <w:rsid w:val="00B8025F"/>
    <w:rsid w:val="00B802B8"/>
    <w:rsid w:val="00B80F98"/>
    <w:rsid w:val="00B81AB9"/>
    <w:rsid w:val="00B821F9"/>
    <w:rsid w:val="00B82BA7"/>
    <w:rsid w:val="00B82D83"/>
    <w:rsid w:val="00B82DEE"/>
    <w:rsid w:val="00B83154"/>
    <w:rsid w:val="00B83429"/>
    <w:rsid w:val="00B83769"/>
    <w:rsid w:val="00B83C3E"/>
    <w:rsid w:val="00B83C5D"/>
    <w:rsid w:val="00B8418B"/>
    <w:rsid w:val="00B842F3"/>
    <w:rsid w:val="00B8494F"/>
    <w:rsid w:val="00B84BDD"/>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213"/>
    <w:rsid w:val="00B91E94"/>
    <w:rsid w:val="00B91EB7"/>
    <w:rsid w:val="00B92059"/>
    <w:rsid w:val="00B92154"/>
    <w:rsid w:val="00B92243"/>
    <w:rsid w:val="00B92331"/>
    <w:rsid w:val="00B92ACE"/>
    <w:rsid w:val="00B92BAC"/>
    <w:rsid w:val="00B94566"/>
    <w:rsid w:val="00B94BDE"/>
    <w:rsid w:val="00B94DE1"/>
    <w:rsid w:val="00B950BA"/>
    <w:rsid w:val="00B951DD"/>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3535"/>
    <w:rsid w:val="00BA35E7"/>
    <w:rsid w:val="00BA3AB1"/>
    <w:rsid w:val="00BA401A"/>
    <w:rsid w:val="00BA4CAD"/>
    <w:rsid w:val="00BA4CBB"/>
    <w:rsid w:val="00BA4E4D"/>
    <w:rsid w:val="00BA5438"/>
    <w:rsid w:val="00BA6225"/>
    <w:rsid w:val="00BA6632"/>
    <w:rsid w:val="00BA6849"/>
    <w:rsid w:val="00BA6B5B"/>
    <w:rsid w:val="00BA7DB9"/>
    <w:rsid w:val="00BB024D"/>
    <w:rsid w:val="00BB0253"/>
    <w:rsid w:val="00BB0636"/>
    <w:rsid w:val="00BB10CD"/>
    <w:rsid w:val="00BB16EC"/>
    <w:rsid w:val="00BB1B41"/>
    <w:rsid w:val="00BB1F6D"/>
    <w:rsid w:val="00BB1FE4"/>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720C"/>
    <w:rsid w:val="00BB75AD"/>
    <w:rsid w:val="00BB75E2"/>
    <w:rsid w:val="00BB7BDE"/>
    <w:rsid w:val="00BB7F02"/>
    <w:rsid w:val="00BC00F9"/>
    <w:rsid w:val="00BC03B9"/>
    <w:rsid w:val="00BC091F"/>
    <w:rsid w:val="00BC097A"/>
    <w:rsid w:val="00BC0C4E"/>
    <w:rsid w:val="00BC0E79"/>
    <w:rsid w:val="00BC1142"/>
    <w:rsid w:val="00BC159D"/>
    <w:rsid w:val="00BC1C78"/>
    <w:rsid w:val="00BC1E80"/>
    <w:rsid w:val="00BC1EFA"/>
    <w:rsid w:val="00BC2429"/>
    <w:rsid w:val="00BC33DB"/>
    <w:rsid w:val="00BC3684"/>
    <w:rsid w:val="00BC3AEF"/>
    <w:rsid w:val="00BC3C7C"/>
    <w:rsid w:val="00BC4566"/>
    <w:rsid w:val="00BC484C"/>
    <w:rsid w:val="00BC5815"/>
    <w:rsid w:val="00BC5B43"/>
    <w:rsid w:val="00BC5E7D"/>
    <w:rsid w:val="00BC5FA5"/>
    <w:rsid w:val="00BC602B"/>
    <w:rsid w:val="00BC63AF"/>
    <w:rsid w:val="00BC6948"/>
    <w:rsid w:val="00BC6BDC"/>
    <w:rsid w:val="00BC7242"/>
    <w:rsid w:val="00BC74E6"/>
    <w:rsid w:val="00BC77DA"/>
    <w:rsid w:val="00BC7F00"/>
    <w:rsid w:val="00BD00F4"/>
    <w:rsid w:val="00BD0C9C"/>
    <w:rsid w:val="00BD1197"/>
    <w:rsid w:val="00BD15EB"/>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712"/>
    <w:rsid w:val="00BE0EE8"/>
    <w:rsid w:val="00BE1101"/>
    <w:rsid w:val="00BE13E6"/>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5DA"/>
    <w:rsid w:val="00BF3D24"/>
    <w:rsid w:val="00BF509F"/>
    <w:rsid w:val="00BF556F"/>
    <w:rsid w:val="00BF55D1"/>
    <w:rsid w:val="00BF6168"/>
    <w:rsid w:val="00BF648F"/>
    <w:rsid w:val="00BF6968"/>
    <w:rsid w:val="00BF7956"/>
    <w:rsid w:val="00C002C6"/>
    <w:rsid w:val="00C0041C"/>
    <w:rsid w:val="00C0056C"/>
    <w:rsid w:val="00C011E9"/>
    <w:rsid w:val="00C01802"/>
    <w:rsid w:val="00C0205B"/>
    <w:rsid w:val="00C02193"/>
    <w:rsid w:val="00C02E79"/>
    <w:rsid w:val="00C030D9"/>
    <w:rsid w:val="00C03518"/>
    <w:rsid w:val="00C0482A"/>
    <w:rsid w:val="00C056F2"/>
    <w:rsid w:val="00C05A38"/>
    <w:rsid w:val="00C05D08"/>
    <w:rsid w:val="00C05E96"/>
    <w:rsid w:val="00C0670F"/>
    <w:rsid w:val="00C06F23"/>
    <w:rsid w:val="00C0704A"/>
    <w:rsid w:val="00C073B2"/>
    <w:rsid w:val="00C077C3"/>
    <w:rsid w:val="00C07C5B"/>
    <w:rsid w:val="00C07CAF"/>
    <w:rsid w:val="00C07CBF"/>
    <w:rsid w:val="00C10078"/>
    <w:rsid w:val="00C107B7"/>
    <w:rsid w:val="00C10811"/>
    <w:rsid w:val="00C11CF4"/>
    <w:rsid w:val="00C12142"/>
    <w:rsid w:val="00C1249F"/>
    <w:rsid w:val="00C124ED"/>
    <w:rsid w:val="00C125C3"/>
    <w:rsid w:val="00C13074"/>
    <w:rsid w:val="00C13140"/>
    <w:rsid w:val="00C1339D"/>
    <w:rsid w:val="00C1468E"/>
    <w:rsid w:val="00C14A08"/>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99E"/>
    <w:rsid w:val="00C211B7"/>
    <w:rsid w:val="00C214C7"/>
    <w:rsid w:val="00C21B81"/>
    <w:rsid w:val="00C21FA8"/>
    <w:rsid w:val="00C222BD"/>
    <w:rsid w:val="00C22BE2"/>
    <w:rsid w:val="00C22EF0"/>
    <w:rsid w:val="00C23365"/>
    <w:rsid w:val="00C23A86"/>
    <w:rsid w:val="00C23AC7"/>
    <w:rsid w:val="00C23DE0"/>
    <w:rsid w:val="00C25736"/>
    <w:rsid w:val="00C25BCD"/>
    <w:rsid w:val="00C2635E"/>
    <w:rsid w:val="00C27D8B"/>
    <w:rsid w:val="00C27E8B"/>
    <w:rsid w:val="00C27F3B"/>
    <w:rsid w:val="00C30887"/>
    <w:rsid w:val="00C3279A"/>
    <w:rsid w:val="00C32AF3"/>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94E"/>
    <w:rsid w:val="00C40A22"/>
    <w:rsid w:val="00C4156D"/>
    <w:rsid w:val="00C41ADF"/>
    <w:rsid w:val="00C41CAA"/>
    <w:rsid w:val="00C41CE8"/>
    <w:rsid w:val="00C4239A"/>
    <w:rsid w:val="00C42523"/>
    <w:rsid w:val="00C42638"/>
    <w:rsid w:val="00C4288D"/>
    <w:rsid w:val="00C4331E"/>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045"/>
    <w:rsid w:val="00C5359F"/>
    <w:rsid w:val="00C540FE"/>
    <w:rsid w:val="00C54AAD"/>
    <w:rsid w:val="00C553B1"/>
    <w:rsid w:val="00C555D3"/>
    <w:rsid w:val="00C5567B"/>
    <w:rsid w:val="00C55CCF"/>
    <w:rsid w:val="00C560FB"/>
    <w:rsid w:val="00C5660F"/>
    <w:rsid w:val="00C5723A"/>
    <w:rsid w:val="00C5755B"/>
    <w:rsid w:val="00C57A07"/>
    <w:rsid w:val="00C57A7E"/>
    <w:rsid w:val="00C6025C"/>
    <w:rsid w:val="00C6064D"/>
    <w:rsid w:val="00C6098C"/>
    <w:rsid w:val="00C60C60"/>
    <w:rsid w:val="00C6115B"/>
    <w:rsid w:val="00C61389"/>
    <w:rsid w:val="00C61408"/>
    <w:rsid w:val="00C61659"/>
    <w:rsid w:val="00C6256B"/>
    <w:rsid w:val="00C62CFB"/>
    <w:rsid w:val="00C62D3F"/>
    <w:rsid w:val="00C62D7B"/>
    <w:rsid w:val="00C632E4"/>
    <w:rsid w:val="00C63497"/>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EC"/>
    <w:rsid w:val="00C743E9"/>
    <w:rsid w:val="00C74CEB"/>
    <w:rsid w:val="00C761BB"/>
    <w:rsid w:val="00C7645B"/>
    <w:rsid w:val="00C7665F"/>
    <w:rsid w:val="00C774F2"/>
    <w:rsid w:val="00C80AD2"/>
    <w:rsid w:val="00C80B2B"/>
    <w:rsid w:val="00C80B6D"/>
    <w:rsid w:val="00C81A8B"/>
    <w:rsid w:val="00C81F53"/>
    <w:rsid w:val="00C82059"/>
    <w:rsid w:val="00C82493"/>
    <w:rsid w:val="00C832A5"/>
    <w:rsid w:val="00C83713"/>
    <w:rsid w:val="00C83AFF"/>
    <w:rsid w:val="00C844AB"/>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840"/>
    <w:rsid w:val="00C90D48"/>
    <w:rsid w:val="00C914C9"/>
    <w:rsid w:val="00C92353"/>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2170"/>
    <w:rsid w:val="00CA21A0"/>
    <w:rsid w:val="00CA2C52"/>
    <w:rsid w:val="00CA2C82"/>
    <w:rsid w:val="00CA31BA"/>
    <w:rsid w:val="00CA3837"/>
    <w:rsid w:val="00CA3AA8"/>
    <w:rsid w:val="00CA3AD7"/>
    <w:rsid w:val="00CA4855"/>
    <w:rsid w:val="00CA4D41"/>
    <w:rsid w:val="00CA526D"/>
    <w:rsid w:val="00CA5D8F"/>
    <w:rsid w:val="00CA713F"/>
    <w:rsid w:val="00CA728E"/>
    <w:rsid w:val="00CA748C"/>
    <w:rsid w:val="00CA7B55"/>
    <w:rsid w:val="00CB00F5"/>
    <w:rsid w:val="00CB0C4A"/>
    <w:rsid w:val="00CB16CC"/>
    <w:rsid w:val="00CB199B"/>
    <w:rsid w:val="00CB20E0"/>
    <w:rsid w:val="00CB2198"/>
    <w:rsid w:val="00CB221D"/>
    <w:rsid w:val="00CB269B"/>
    <w:rsid w:val="00CB3989"/>
    <w:rsid w:val="00CB486B"/>
    <w:rsid w:val="00CB5883"/>
    <w:rsid w:val="00CB59B6"/>
    <w:rsid w:val="00CB59D8"/>
    <w:rsid w:val="00CB5D4C"/>
    <w:rsid w:val="00CB6544"/>
    <w:rsid w:val="00CB689C"/>
    <w:rsid w:val="00CB6C3E"/>
    <w:rsid w:val="00CB77A4"/>
    <w:rsid w:val="00CB7906"/>
    <w:rsid w:val="00CC03BF"/>
    <w:rsid w:val="00CC0A82"/>
    <w:rsid w:val="00CC10E4"/>
    <w:rsid w:val="00CC1194"/>
    <w:rsid w:val="00CC29B9"/>
    <w:rsid w:val="00CC3B02"/>
    <w:rsid w:val="00CC3DA6"/>
    <w:rsid w:val="00CC449F"/>
    <w:rsid w:val="00CC484F"/>
    <w:rsid w:val="00CC4B01"/>
    <w:rsid w:val="00CC559C"/>
    <w:rsid w:val="00CC5D1B"/>
    <w:rsid w:val="00CC635F"/>
    <w:rsid w:val="00CC66FE"/>
    <w:rsid w:val="00CC67A6"/>
    <w:rsid w:val="00CC76E1"/>
    <w:rsid w:val="00CC78AE"/>
    <w:rsid w:val="00CD0983"/>
    <w:rsid w:val="00CD193A"/>
    <w:rsid w:val="00CD1972"/>
    <w:rsid w:val="00CD1EB2"/>
    <w:rsid w:val="00CD21B8"/>
    <w:rsid w:val="00CD25D0"/>
    <w:rsid w:val="00CD2E34"/>
    <w:rsid w:val="00CD3033"/>
    <w:rsid w:val="00CD323A"/>
    <w:rsid w:val="00CD32D4"/>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DC"/>
    <w:rsid w:val="00CE5B62"/>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511C"/>
    <w:rsid w:val="00CF52DD"/>
    <w:rsid w:val="00CF6008"/>
    <w:rsid w:val="00CF61C9"/>
    <w:rsid w:val="00CF651B"/>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190E"/>
    <w:rsid w:val="00D12300"/>
    <w:rsid w:val="00D127C4"/>
    <w:rsid w:val="00D12DD3"/>
    <w:rsid w:val="00D12EA6"/>
    <w:rsid w:val="00D13F25"/>
    <w:rsid w:val="00D14696"/>
    <w:rsid w:val="00D1486E"/>
    <w:rsid w:val="00D1601D"/>
    <w:rsid w:val="00D162E6"/>
    <w:rsid w:val="00D1662D"/>
    <w:rsid w:val="00D16748"/>
    <w:rsid w:val="00D16F9E"/>
    <w:rsid w:val="00D16FA6"/>
    <w:rsid w:val="00D174D2"/>
    <w:rsid w:val="00D202B8"/>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4F0A"/>
    <w:rsid w:val="00D25054"/>
    <w:rsid w:val="00D250B3"/>
    <w:rsid w:val="00D25761"/>
    <w:rsid w:val="00D257D4"/>
    <w:rsid w:val="00D25A5E"/>
    <w:rsid w:val="00D27086"/>
    <w:rsid w:val="00D270D6"/>
    <w:rsid w:val="00D27141"/>
    <w:rsid w:val="00D27253"/>
    <w:rsid w:val="00D27607"/>
    <w:rsid w:val="00D27694"/>
    <w:rsid w:val="00D27D23"/>
    <w:rsid w:val="00D27F36"/>
    <w:rsid w:val="00D300C5"/>
    <w:rsid w:val="00D30AFF"/>
    <w:rsid w:val="00D30B19"/>
    <w:rsid w:val="00D31040"/>
    <w:rsid w:val="00D313E1"/>
    <w:rsid w:val="00D31754"/>
    <w:rsid w:val="00D31ACC"/>
    <w:rsid w:val="00D31BC5"/>
    <w:rsid w:val="00D31E85"/>
    <w:rsid w:val="00D31FCA"/>
    <w:rsid w:val="00D320BA"/>
    <w:rsid w:val="00D32458"/>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4C9"/>
    <w:rsid w:val="00D427F6"/>
    <w:rsid w:val="00D4289C"/>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940"/>
    <w:rsid w:val="00D46EAF"/>
    <w:rsid w:val="00D470FE"/>
    <w:rsid w:val="00D471A9"/>
    <w:rsid w:val="00D471C0"/>
    <w:rsid w:val="00D47248"/>
    <w:rsid w:val="00D473A6"/>
    <w:rsid w:val="00D47F81"/>
    <w:rsid w:val="00D50165"/>
    <w:rsid w:val="00D501E4"/>
    <w:rsid w:val="00D503E8"/>
    <w:rsid w:val="00D50560"/>
    <w:rsid w:val="00D506A7"/>
    <w:rsid w:val="00D515B2"/>
    <w:rsid w:val="00D519B8"/>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624"/>
    <w:rsid w:val="00D71CC4"/>
    <w:rsid w:val="00D71D03"/>
    <w:rsid w:val="00D71D8A"/>
    <w:rsid w:val="00D71EFB"/>
    <w:rsid w:val="00D724BA"/>
    <w:rsid w:val="00D7268D"/>
    <w:rsid w:val="00D728E6"/>
    <w:rsid w:val="00D72AC9"/>
    <w:rsid w:val="00D735D8"/>
    <w:rsid w:val="00D736E2"/>
    <w:rsid w:val="00D73D32"/>
    <w:rsid w:val="00D7411B"/>
    <w:rsid w:val="00D741B2"/>
    <w:rsid w:val="00D74CDD"/>
    <w:rsid w:val="00D750F9"/>
    <w:rsid w:val="00D754F1"/>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4D"/>
    <w:rsid w:val="00D879D5"/>
    <w:rsid w:val="00D87B34"/>
    <w:rsid w:val="00D90199"/>
    <w:rsid w:val="00D91427"/>
    <w:rsid w:val="00D91468"/>
    <w:rsid w:val="00D91C13"/>
    <w:rsid w:val="00D92222"/>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1A5"/>
    <w:rsid w:val="00D96955"/>
    <w:rsid w:val="00D969AA"/>
    <w:rsid w:val="00D9723D"/>
    <w:rsid w:val="00D9761B"/>
    <w:rsid w:val="00D97FC3"/>
    <w:rsid w:val="00DA1077"/>
    <w:rsid w:val="00DA180D"/>
    <w:rsid w:val="00DA2388"/>
    <w:rsid w:val="00DA319C"/>
    <w:rsid w:val="00DA31CD"/>
    <w:rsid w:val="00DA39E6"/>
    <w:rsid w:val="00DA407B"/>
    <w:rsid w:val="00DA419B"/>
    <w:rsid w:val="00DA4887"/>
    <w:rsid w:val="00DA53B2"/>
    <w:rsid w:val="00DA5661"/>
    <w:rsid w:val="00DA62F4"/>
    <w:rsid w:val="00DA650B"/>
    <w:rsid w:val="00DA6D1C"/>
    <w:rsid w:val="00DA70EA"/>
    <w:rsid w:val="00DA71FD"/>
    <w:rsid w:val="00DA7545"/>
    <w:rsid w:val="00DA7549"/>
    <w:rsid w:val="00DA79A9"/>
    <w:rsid w:val="00DA7BF1"/>
    <w:rsid w:val="00DA7CE5"/>
    <w:rsid w:val="00DA7E76"/>
    <w:rsid w:val="00DB0157"/>
    <w:rsid w:val="00DB0D9A"/>
    <w:rsid w:val="00DB14BD"/>
    <w:rsid w:val="00DB1BFB"/>
    <w:rsid w:val="00DB2364"/>
    <w:rsid w:val="00DB266C"/>
    <w:rsid w:val="00DB3258"/>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D1B"/>
    <w:rsid w:val="00DC0F3F"/>
    <w:rsid w:val="00DC12E6"/>
    <w:rsid w:val="00DC13E9"/>
    <w:rsid w:val="00DC152D"/>
    <w:rsid w:val="00DC1B93"/>
    <w:rsid w:val="00DC1F96"/>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5EE6"/>
    <w:rsid w:val="00DC6855"/>
    <w:rsid w:val="00DC6E29"/>
    <w:rsid w:val="00DC7041"/>
    <w:rsid w:val="00DC70FE"/>
    <w:rsid w:val="00DC716E"/>
    <w:rsid w:val="00DC75E6"/>
    <w:rsid w:val="00DC79B1"/>
    <w:rsid w:val="00DC7CF9"/>
    <w:rsid w:val="00DD06A3"/>
    <w:rsid w:val="00DD077E"/>
    <w:rsid w:val="00DD0AF1"/>
    <w:rsid w:val="00DD1B10"/>
    <w:rsid w:val="00DD1C4C"/>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8BA"/>
    <w:rsid w:val="00DD7949"/>
    <w:rsid w:val="00DE00B7"/>
    <w:rsid w:val="00DE0260"/>
    <w:rsid w:val="00DE084E"/>
    <w:rsid w:val="00DE0BFB"/>
    <w:rsid w:val="00DE0E20"/>
    <w:rsid w:val="00DE1A20"/>
    <w:rsid w:val="00DE1A45"/>
    <w:rsid w:val="00DE1E73"/>
    <w:rsid w:val="00DE2285"/>
    <w:rsid w:val="00DE2591"/>
    <w:rsid w:val="00DE296E"/>
    <w:rsid w:val="00DE29D0"/>
    <w:rsid w:val="00DE2CE3"/>
    <w:rsid w:val="00DE2D02"/>
    <w:rsid w:val="00DE33A3"/>
    <w:rsid w:val="00DE35BF"/>
    <w:rsid w:val="00DE42DF"/>
    <w:rsid w:val="00DE4C70"/>
    <w:rsid w:val="00DE4CB6"/>
    <w:rsid w:val="00DE5454"/>
    <w:rsid w:val="00DE5907"/>
    <w:rsid w:val="00DE595E"/>
    <w:rsid w:val="00DE63F1"/>
    <w:rsid w:val="00DE6D57"/>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558B"/>
    <w:rsid w:val="00DF5FEC"/>
    <w:rsid w:val="00DF640E"/>
    <w:rsid w:val="00DF662B"/>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3748"/>
    <w:rsid w:val="00E05055"/>
    <w:rsid w:val="00E054A5"/>
    <w:rsid w:val="00E05A88"/>
    <w:rsid w:val="00E05E54"/>
    <w:rsid w:val="00E0620D"/>
    <w:rsid w:val="00E06408"/>
    <w:rsid w:val="00E0675D"/>
    <w:rsid w:val="00E069B3"/>
    <w:rsid w:val="00E06AC7"/>
    <w:rsid w:val="00E06AED"/>
    <w:rsid w:val="00E06BC5"/>
    <w:rsid w:val="00E076E5"/>
    <w:rsid w:val="00E07BAA"/>
    <w:rsid w:val="00E07CD5"/>
    <w:rsid w:val="00E11287"/>
    <w:rsid w:val="00E11BD1"/>
    <w:rsid w:val="00E11DAB"/>
    <w:rsid w:val="00E12987"/>
    <w:rsid w:val="00E12B7F"/>
    <w:rsid w:val="00E13195"/>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073"/>
    <w:rsid w:val="00E244AA"/>
    <w:rsid w:val="00E25501"/>
    <w:rsid w:val="00E255FB"/>
    <w:rsid w:val="00E25719"/>
    <w:rsid w:val="00E25818"/>
    <w:rsid w:val="00E25E53"/>
    <w:rsid w:val="00E260DA"/>
    <w:rsid w:val="00E26DB3"/>
    <w:rsid w:val="00E26F0D"/>
    <w:rsid w:val="00E30036"/>
    <w:rsid w:val="00E300E6"/>
    <w:rsid w:val="00E302B0"/>
    <w:rsid w:val="00E303E3"/>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90C"/>
    <w:rsid w:val="00E35CD0"/>
    <w:rsid w:val="00E35E60"/>
    <w:rsid w:val="00E365AF"/>
    <w:rsid w:val="00E367A6"/>
    <w:rsid w:val="00E3685C"/>
    <w:rsid w:val="00E37075"/>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F40"/>
    <w:rsid w:val="00E4796D"/>
    <w:rsid w:val="00E47CCB"/>
    <w:rsid w:val="00E47EFD"/>
    <w:rsid w:val="00E50359"/>
    <w:rsid w:val="00E50622"/>
    <w:rsid w:val="00E50869"/>
    <w:rsid w:val="00E50F2C"/>
    <w:rsid w:val="00E51498"/>
    <w:rsid w:val="00E51507"/>
    <w:rsid w:val="00E5259A"/>
    <w:rsid w:val="00E52644"/>
    <w:rsid w:val="00E53891"/>
    <w:rsid w:val="00E54002"/>
    <w:rsid w:val="00E541C9"/>
    <w:rsid w:val="00E54A22"/>
    <w:rsid w:val="00E54DEC"/>
    <w:rsid w:val="00E54EA5"/>
    <w:rsid w:val="00E55416"/>
    <w:rsid w:val="00E5542F"/>
    <w:rsid w:val="00E557C7"/>
    <w:rsid w:val="00E559F8"/>
    <w:rsid w:val="00E55C6A"/>
    <w:rsid w:val="00E55E14"/>
    <w:rsid w:val="00E562BB"/>
    <w:rsid w:val="00E56447"/>
    <w:rsid w:val="00E5680C"/>
    <w:rsid w:val="00E5708F"/>
    <w:rsid w:val="00E57A85"/>
    <w:rsid w:val="00E60E3A"/>
    <w:rsid w:val="00E61DED"/>
    <w:rsid w:val="00E62127"/>
    <w:rsid w:val="00E624FC"/>
    <w:rsid w:val="00E62A39"/>
    <w:rsid w:val="00E62C29"/>
    <w:rsid w:val="00E64590"/>
    <w:rsid w:val="00E64DAD"/>
    <w:rsid w:val="00E64FD8"/>
    <w:rsid w:val="00E650E2"/>
    <w:rsid w:val="00E6610F"/>
    <w:rsid w:val="00E66266"/>
    <w:rsid w:val="00E662D6"/>
    <w:rsid w:val="00E66397"/>
    <w:rsid w:val="00E6642C"/>
    <w:rsid w:val="00E66925"/>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EE0"/>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1D5F"/>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29"/>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A88"/>
    <w:rsid w:val="00EA6CB3"/>
    <w:rsid w:val="00EA6DCD"/>
    <w:rsid w:val="00EA7775"/>
    <w:rsid w:val="00EB0D8F"/>
    <w:rsid w:val="00EB1697"/>
    <w:rsid w:val="00EB1E4A"/>
    <w:rsid w:val="00EB1E87"/>
    <w:rsid w:val="00EB1FA4"/>
    <w:rsid w:val="00EB2283"/>
    <w:rsid w:val="00EB23E7"/>
    <w:rsid w:val="00EB25D9"/>
    <w:rsid w:val="00EB2B41"/>
    <w:rsid w:val="00EB2BEC"/>
    <w:rsid w:val="00EB2CBB"/>
    <w:rsid w:val="00EB31DE"/>
    <w:rsid w:val="00EB33BA"/>
    <w:rsid w:val="00EB382A"/>
    <w:rsid w:val="00EB3DC6"/>
    <w:rsid w:val="00EB3FD3"/>
    <w:rsid w:val="00EB40FC"/>
    <w:rsid w:val="00EB4555"/>
    <w:rsid w:val="00EB4B50"/>
    <w:rsid w:val="00EB4BC0"/>
    <w:rsid w:val="00EB4D28"/>
    <w:rsid w:val="00EB4F52"/>
    <w:rsid w:val="00EB54D1"/>
    <w:rsid w:val="00EB72B0"/>
    <w:rsid w:val="00EB7DA3"/>
    <w:rsid w:val="00EB7EBD"/>
    <w:rsid w:val="00EC0262"/>
    <w:rsid w:val="00EC050F"/>
    <w:rsid w:val="00EC06BA"/>
    <w:rsid w:val="00EC0C82"/>
    <w:rsid w:val="00EC1967"/>
    <w:rsid w:val="00EC1BC7"/>
    <w:rsid w:val="00EC226D"/>
    <w:rsid w:val="00EC2542"/>
    <w:rsid w:val="00EC28DD"/>
    <w:rsid w:val="00EC2C55"/>
    <w:rsid w:val="00EC3220"/>
    <w:rsid w:val="00EC363B"/>
    <w:rsid w:val="00EC3A24"/>
    <w:rsid w:val="00EC3C1A"/>
    <w:rsid w:val="00EC3C52"/>
    <w:rsid w:val="00EC44D5"/>
    <w:rsid w:val="00EC4930"/>
    <w:rsid w:val="00EC4DD5"/>
    <w:rsid w:val="00EC5125"/>
    <w:rsid w:val="00EC5BD1"/>
    <w:rsid w:val="00EC67CC"/>
    <w:rsid w:val="00EC6FA4"/>
    <w:rsid w:val="00EC7592"/>
    <w:rsid w:val="00EC76E6"/>
    <w:rsid w:val="00EC7751"/>
    <w:rsid w:val="00EC7F00"/>
    <w:rsid w:val="00EC7F41"/>
    <w:rsid w:val="00ED056D"/>
    <w:rsid w:val="00ED08A7"/>
    <w:rsid w:val="00ED0A84"/>
    <w:rsid w:val="00ED0C3B"/>
    <w:rsid w:val="00ED0F49"/>
    <w:rsid w:val="00ED0FAC"/>
    <w:rsid w:val="00ED13BA"/>
    <w:rsid w:val="00ED1A31"/>
    <w:rsid w:val="00ED27EE"/>
    <w:rsid w:val="00ED2D04"/>
    <w:rsid w:val="00ED30F1"/>
    <w:rsid w:val="00ED33C0"/>
    <w:rsid w:val="00ED35F1"/>
    <w:rsid w:val="00ED387A"/>
    <w:rsid w:val="00ED4300"/>
    <w:rsid w:val="00ED4428"/>
    <w:rsid w:val="00ED4BDF"/>
    <w:rsid w:val="00ED4F4A"/>
    <w:rsid w:val="00ED516E"/>
    <w:rsid w:val="00ED5952"/>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671"/>
    <w:rsid w:val="00EE3DA7"/>
    <w:rsid w:val="00EE3E5B"/>
    <w:rsid w:val="00EE45DC"/>
    <w:rsid w:val="00EE4848"/>
    <w:rsid w:val="00EE567A"/>
    <w:rsid w:val="00EE5D62"/>
    <w:rsid w:val="00EE68DE"/>
    <w:rsid w:val="00EE6A2A"/>
    <w:rsid w:val="00EE6BA5"/>
    <w:rsid w:val="00EE7C11"/>
    <w:rsid w:val="00EF00D2"/>
    <w:rsid w:val="00EF054A"/>
    <w:rsid w:val="00EF082F"/>
    <w:rsid w:val="00EF08FC"/>
    <w:rsid w:val="00EF10A1"/>
    <w:rsid w:val="00EF178E"/>
    <w:rsid w:val="00EF23AA"/>
    <w:rsid w:val="00EF2BCD"/>
    <w:rsid w:val="00EF31E8"/>
    <w:rsid w:val="00EF38B8"/>
    <w:rsid w:val="00EF3BC1"/>
    <w:rsid w:val="00EF42BB"/>
    <w:rsid w:val="00EF4470"/>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1400"/>
    <w:rsid w:val="00F0140E"/>
    <w:rsid w:val="00F01817"/>
    <w:rsid w:val="00F020AD"/>
    <w:rsid w:val="00F031D3"/>
    <w:rsid w:val="00F03224"/>
    <w:rsid w:val="00F03439"/>
    <w:rsid w:val="00F03860"/>
    <w:rsid w:val="00F03C12"/>
    <w:rsid w:val="00F045B5"/>
    <w:rsid w:val="00F04CD9"/>
    <w:rsid w:val="00F05B32"/>
    <w:rsid w:val="00F05EEF"/>
    <w:rsid w:val="00F05F99"/>
    <w:rsid w:val="00F0633B"/>
    <w:rsid w:val="00F06EC3"/>
    <w:rsid w:val="00F07814"/>
    <w:rsid w:val="00F078F6"/>
    <w:rsid w:val="00F0799C"/>
    <w:rsid w:val="00F10DD6"/>
    <w:rsid w:val="00F1186A"/>
    <w:rsid w:val="00F118E1"/>
    <w:rsid w:val="00F11F0C"/>
    <w:rsid w:val="00F11FA3"/>
    <w:rsid w:val="00F12300"/>
    <w:rsid w:val="00F124B6"/>
    <w:rsid w:val="00F12D79"/>
    <w:rsid w:val="00F12DB9"/>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D88"/>
    <w:rsid w:val="00F20070"/>
    <w:rsid w:val="00F20A98"/>
    <w:rsid w:val="00F20AAB"/>
    <w:rsid w:val="00F21026"/>
    <w:rsid w:val="00F21499"/>
    <w:rsid w:val="00F21CF4"/>
    <w:rsid w:val="00F21F72"/>
    <w:rsid w:val="00F2209F"/>
    <w:rsid w:val="00F23871"/>
    <w:rsid w:val="00F239CC"/>
    <w:rsid w:val="00F23E4C"/>
    <w:rsid w:val="00F24149"/>
    <w:rsid w:val="00F24C14"/>
    <w:rsid w:val="00F24D25"/>
    <w:rsid w:val="00F24FC6"/>
    <w:rsid w:val="00F25725"/>
    <w:rsid w:val="00F25CCE"/>
    <w:rsid w:val="00F262D8"/>
    <w:rsid w:val="00F26385"/>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DCB"/>
    <w:rsid w:val="00F42DF1"/>
    <w:rsid w:val="00F43D29"/>
    <w:rsid w:val="00F43E51"/>
    <w:rsid w:val="00F44012"/>
    <w:rsid w:val="00F447EC"/>
    <w:rsid w:val="00F44888"/>
    <w:rsid w:val="00F44D69"/>
    <w:rsid w:val="00F452AF"/>
    <w:rsid w:val="00F45312"/>
    <w:rsid w:val="00F45479"/>
    <w:rsid w:val="00F45547"/>
    <w:rsid w:val="00F45BB2"/>
    <w:rsid w:val="00F45E29"/>
    <w:rsid w:val="00F45FE9"/>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521F"/>
    <w:rsid w:val="00F55402"/>
    <w:rsid w:val="00F5562B"/>
    <w:rsid w:val="00F563A7"/>
    <w:rsid w:val="00F5746A"/>
    <w:rsid w:val="00F60460"/>
    <w:rsid w:val="00F608B1"/>
    <w:rsid w:val="00F60DD9"/>
    <w:rsid w:val="00F615D0"/>
    <w:rsid w:val="00F61607"/>
    <w:rsid w:val="00F618D9"/>
    <w:rsid w:val="00F61BB5"/>
    <w:rsid w:val="00F62084"/>
    <w:rsid w:val="00F622DB"/>
    <w:rsid w:val="00F62598"/>
    <w:rsid w:val="00F627BD"/>
    <w:rsid w:val="00F628A2"/>
    <w:rsid w:val="00F62BA2"/>
    <w:rsid w:val="00F62DC6"/>
    <w:rsid w:val="00F636A0"/>
    <w:rsid w:val="00F63A1B"/>
    <w:rsid w:val="00F63B83"/>
    <w:rsid w:val="00F649B6"/>
    <w:rsid w:val="00F64A78"/>
    <w:rsid w:val="00F65AE6"/>
    <w:rsid w:val="00F65DEA"/>
    <w:rsid w:val="00F663DF"/>
    <w:rsid w:val="00F667EB"/>
    <w:rsid w:val="00F67AA0"/>
    <w:rsid w:val="00F702AD"/>
    <w:rsid w:val="00F7051A"/>
    <w:rsid w:val="00F709B8"/>
    <w:rsid w:val="00F70B2F"/>
    <w:rsid w:val="00F70E4C"/>
    <w:rsid w:val="00F7132D"/>
    <w:rsid w:val="00F71A92"/>
    <w:rsid w:val="00F7264F"/>
    <w:rsid w:val="00F72A6D"/>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3BF"/>
    <w:rsid w:val="00F81580"/>
    <w:rsid w:val="00F81A9C"/>
    <w:rsid w:val="00F83748"/>
    <w:rsid w:val="00F842F8"/>
    <w:rsid w:val="00F849E2"/>
    <w:rsid w:val="00F84A38"/>
    <w:rsid w:val="00F84BB5"/>
    <w:rsid w:val="00F84BC6"/>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C19"/>
    <w:rsid w:val="00FB1F93"/>
    <w:rsid w:val="00FB24F4"/>
    <w:rsid w:val="00FB26E7"/>
    <w:rsid w:val="00FB2EFC"/>
    <w:rsid w:val="00FB3B63"/>
    <w:rsid w:val="00FB3C9B"/>
    <w:rsid w:val="00FB3F5B"/>
    <w:rsid w:val="00FB48C7"/>
    <w:rsid w:val="00FB56B7"/>
    <w:rsid w:val="00FB5884"/>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4CB"/>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F4E"/>
    <w:rsid w:val="00FE21A7"/>
    <w:rsid w:val="00FE2404"/>
    <w:rsid w:val="00FE257E"/>
    <w:rsid w:val="00FE286A"/>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7248EC66-DF2B-431D-A836-72B04C95D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Pages>
  <Words>569</Words>
  <Characters>3245</Characters>
  <Application>Microsoft Office Word</Application>
  <DocSecurity>0</DocSecurity>
  <Lines>27</Lines>
  <Paragraphs>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97</cp:revision>
  <cp:lastPrinted>2022-09-22T07:16:00Z</cp:lastPrinted>
  <dcterms:created xsi:type="dcterms:W3CDTF">2024-08-01T06:46:00Z</dcterms:created>
  <dcterms:modified xsi:type="dcterms:W3CDTF">2024-08-09T07:38:00Z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